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D9" w:rsidRDefault="00C759D9" w:rsidP="00C759D9">
      <w:pPr>
        <w:spacing w:after="0" w:line="240" w:lineRule="auto"/>
        <w:jc w:val="right"/>
        <w:rPr>
          <w:rFonts w:ascii="Times New Roman" w:hAnsi="Times New Roman"/>
          <w:b/>
          <w:bCs/>
          <w:sz w:val="32"/>
          <w:szCs w:val="32"/>
        </w:rPr>
      </w:pPr>
      <w:r>
        <w:rPr>
          <w:rFonts w:ascii="Times New Roman" w:hAnsi="Times New Roman"/>
          <w:b/>
          <w:bCs/>
          <w:noProof/>
          <w:sz w:val="32"/>
          <w:szCs w:val="32"/>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192405</wp:posOffset>
            </wp:positionV>
            <wp:extent cx="803910" cy="914400"/>
            <wp:effectExtent l="19050" t="0" r="0" b="0"/>
            <wp:wrapSquare wrapText="bothSides"/>
            <wp:docPr id="10"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3910" cy="914400"/>
                    </a:xfrm>
                    <a:prstGeom prst="rect">
                      <a:avLst/>
                    </a:prstGeom>
                    <a:noFill/>
                    <a:ln w="9525">
                      <a:noFill/>
                      <a:miter lim="800000"/>
                      <a:headEnd/>
                      <a:tailEnd/>
                    </a:ln>
                  </pic:spPr>
                </pic:pic>
              </a:graphicData>
            </a:graphic>
          </wp:anchor>
        </w:drawing>
      </w:r>
      <w:r>
        <w:rPr>
          <w:rFonts w:ascii="Times New Roman" w:hAnsi="Times New Roman"/>
          <w:b/>
          <w:bCs/>
          <w:sz w:val="32"/>
          <w:szCs w:val="32"/>
        </w:rPr>
        <w:t xml:space="preserve">                                                                                                                         </w:t>
      </w:r>
      <w:proofErr w:type="gramStart"/>
      <w:r>
        <w:rPr>
          <w:rFonts w:ascii="Times New Roman" w:hAnsi="Times New Roman"/>
          <w:b/>
          <w:bCs/>
          <w:sz w:val="32"/>
          <w:szCs w:val="32"/>
        </w:rPr>
        <w:t>П</w:t>
      </w:r>
      <w:proofErr w:type="gramEnd"/>
      <w:r>
        <w:rPr>
          <w:rFonts w:ascii="Times New Roman" w:hAnsi="Times New Roman"/>
          <w:b/>
          <w:bCs/>
          <w:sz w:val="32"/>
          <w:szCs w:val="32"/>
        </w:rPr>
        <w:t xml:space="preserve"> Р О Е К Т</w:t>
      </w:r>
      <w:r w:rsidRPr="00C759D9">
        <w:rPr>
          <w:rFonts w:ascii="Times New Roman" w:hAnsi="Times New Roman"/>
          <w:b/>
          <w:bCs/>
          <w:sz w:val="32"/>
          <w:szCs w:val="32"/>
        </w:rPr>
        <w:br w:type="textWrapping" w:clear="all"/>
      </w:r>
      <w:r>
        <w:rPr>
          <w:rFonts w:ascii="Times New Roman" w:hAnsi="Times New Roman"/>
          <w:b/>
          <w:bCs/>
          <w:sz w:val="32"/>
          <w:szCs w:val="32"/>
        </w:rPr>
        <w:t xml:space="preserve">                                       </w:t>
      </w:r>
    </w:p>
    <w:p w:rsidR="0031009C" w:rsidRPr="00C759D9" w:rsidRDefault="0031009C" w:rsidP="00C759D9">
      <w:pPr>
        <w:spacing w:after="0" w:line="240" w:lineRule="auto"/>
        <w:jc w:val="center"/>
        <w:rPr>
          <w:rFonts w:ascii="Times New Roman" w:hAnsi="Times New Roman"/>
          <w:b/>
          <w:bCs/>
          <w:sz w:val="32"/>
          <w:szCs w:val="32"/>
        </w:rPr>
      </w:pPr>
      <w:r w:rsidRPr="00A87124">
        <w:rPr>
          <w:rFonts w:ascii="Times New Roman" w:hAnsi="Times New Roman"/>
          <w:b/>
          <w:bCs/>
          <w:sz w:val="28"/>
          <w:szCs w:val="28"/>
        </w:rPr>
        <w:t>СОВЕТ ДЕПУТАТОВ</w:t>
      </w:r>
    </w:p>
    <w:p w:rsidR="0031009C" w:rsidRPr="00A87124" w:rsidRDefault="0031009C" w:rsidP="00C759D9">
      <w:pPr>
        <w:spacing w:after="0" w:line="240" w:lineRule="auto"/>
        <w:jc w:val="center"/>
        <w:rPr>
          <w:rFonts w:ascii="Times New Roman" w:hAnsi="Times New Roman"/>
          <w:b/>
          <w:bCs/>
          <w:sz w:val="28"/>
          <w:szCs w:val="28"/>
        </w:rPr>
      </w:pPr>
      <w:r>
        <w:rPr>
          <w:rFonts w:ascii="Times New Roman" w:hAnsi="Times New Roman"/>
          <w:b/>
          <w:bCs/>
          <w:sz w:val="28"/>
          <w:szCs w:val="28"/>
        </w:rPr>
        <w:t xml:space="preserve">АЛЕКСАНДРОВСКОГО </w:t>
      </w:r>
      <w:r w:rsidRPr="00A87124">
        <w:rPr>
          <w:rFonts w:ascii="Times New Roman" w:hAnsi="Times New Roman"/>
          <w:b/>
          <w:bCs/>
          <w:sz w:val="28"/>
          <w:szCs w:val="28"/>
        </w:rPr>
        <w:t xml:space="preserve"> СЕЛЬСКОГО ПОСЕЛЕНИЯ</w:t>
      </w:r>
    </w:p>
    <w:p w:rsidR="0031009C" w:rsidRDefault="0031009C" w:rsidP="00C759D9">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w:t>
      </w:r>
    </w:p>
    <w:p w:rsidR="0031009C" w:rsidRPr="00A87124" w:rsidRDefault="0031009C" w:rsidP="00C759D9">
      <w:pPr>
        <w:spacing w:after="0" w:line="240" w:lineRule="auto"/>
        <w:jc w:val="center"/>
        <w:rPr>
          <w:rFonts w:ascii="Times New Roman" w:hAnsi="Times New Roman"/>
          <w:b/>
          <w:sz w:val="28"/>
          <w:szCs w:val="28"/>
        </w:rPr>
      </w:pPr>
      <w:r w:rsidRPr="00A87124">
        <w:rPr>
          <w:rFonts w:ascii="Times New Roman" w:hAnsi="Times New Roman"/>
          <w:b/>
          <w:sz w:val="28"/>
          <w:szCs w:val="28"/>
        </w:rPr>
        <w:t>СМОЛЕНСКОЙ ОБЛАСТИ</w:t>
      </w:r>
    </w:p>
    <w:p w:rsidR="0031009C" w:rsidRPr="00A87124" w:rsidRDefault="0031009C" w:rsidP="00C759D9">
      <w:pPr>
        <w:spacing w:after="0" w:line="240" w:lineRule="auto"/>
        <w:jc w:val="center"/>
        <w:rPr>
          <w:rFonts w:ascii="Times New Roman" w:hAnsi="Times New Roman"/>
          <w:sz w:val="28"/>
          <w:szCs w:val="28"/>
        </w:rPr>
      </w:pPr>
    </w:p>
    <w:p w:rsidR="0031009C" w:rsidRDefault="0031009C" w:rsidP="0031009C">
      <w:pPr>
        <w:pBdr>
          <w:bottom w:val="single" w:sz="12" w:space="1" w:color="auto"/>
        </w:pBdr>
        <w:spacing w:after="0" w:line="240" w:lineRule="auto"/>
        <w:jc w:val="center"/>
        <w:rPr>
          <w:rFonts w:ascii="Times New Roman" w:hAnsi="Times New Roman"/>
          <w:b/>
          <w:bCs/>
          <w:sz w:val="32"/>
          <w:szCs w:val="32"/>
        </w:rPr>
      </w:pPr>
      <w:proofErr w:type="gramStart"/>
      <w:r w:rsidRPr="00AF6EBD">
        <w:rPr>
          <w:rFonts w:ascii="Times New Roman" w:hAnsi="Times New Roman"/>
          <w:b/>
          <w:bCs/>
          <w:sz w:val="32"/>
          <w:szCs w:val="32"/>
        </w:rPr>
        <w:t>Р</w:t>
      </w:r>
      <w:proofErr w:type="gramEnd"/>
      <w:r w:rsidRPr="00AF6EBD">
        <w:rPr>
          <w:rFonts w:ascii="Times New Roman" w:hAnsi="Times New Roman"/>
          <w:b/>
          <w:bCs/>
          <w:sz w:val="32"/>
          <w:szCs w:val="32"/>
        </w:rPr>
        <w:t xml:space="preserve"> Е Ш Е Н И Е</w:t>
      </w:r>
    </w:p>
    <w:p w:rsidR="0031009C" w:rsidRPr="00890A86" w:rsidRDefault="0031009C" w:rsidP="0031009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________________</w:t>
      </w:r>
      <w:r w:rsidRPr="00890A86">
        <w:rPr>
          <w:rFonts w:ascii="Times New Roman" w:hAnsi="Times New Roman" w:cs="Times New Roman"/>
          <w:bCs/>
          <w:color w:val="000000" w:themeColor="text1"/>
          <w:sz w:val="28"/>
          <w:szCs w:val="28"/>
        </w:rPr>
        <w:t>№ ____</w:t>
      </w:r>
    </w:p>
    <w:p w:rsidR="0031009C" w:rsidRPr="00890A86" w:rsidRDefault="0031009C" w:rsidP="0031009C">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31009C" w:rsidRDefault="0031009C"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Pr>
          <w:rFonts w:ascii="Times New Roman" w:hAnsi="Times New Roman" w:cs="Times New Roman"/>
          <w:bCs/>
          <w:color w:val="000000" w:themeColor="text1"/>
          <w:sz w:val="28"/>
          <w:szCs w:val="28"/>
        </w:rPr>
        <w:t xml:space="preserve">  Александровского сельского поселения  </w:t>
      </w:r>
      <w:proofErr w:type="spellStart"/>
      <w:r>
        <w:rPr>
          <w:rFonts w:ascii="Times New Roman" w:hAnsi="Times New Roman" w:cs="Times New Roman"/>
          <w:bCs/>
          <w:color w:val="000000" w:themeColor="text1"/>
          <w:sz w:val="28"/>
          <w:szCs w:val="28"/>
        </w:rPr>
        <w:t>Монастырщинского</w:t>
      </w:r>
      <w:proofErr w:type="spellEnd"/>
      <w:r>
        <w:rPr>
          <w:rFonts w:ascii="Times New Roman" w:hAnsi="Times New Roman" w:cs="Times New Roman"/>
          <w:bCs/>
          <w:color w:val="000000" w:themeColor="text1"/>
          <w:sz w:val="28"/>
          <w:szCs w:val="28"/>
        </w:rPr>
        <w:t xml:space="preserve"> района Смоленской области</w:t>
      </w:r>
    </w:p>
    <w:p w:rsidR="0031009C" w:rsidRDefault="0031009C" w:rsidP="0031009C">
      <w:pPr>
        <w:pStyle w:val="ConsPlusNormal"/>
        <w:ind w:firstLine="709"/>
        <w:jc w:val="both"/>
        <w:rPr>
          <w:rFonts w:eastAsiaTheme="minorEastAsia"/>
          <w:bCs/>
          <w:color w:val="000000" w:themeColor="text1"/>
          <w:szCs w:val="28"/>
        </w:rPr>
      </w:pPr>
    </w:p>
    <w:p w:rsidR="0031009C" w:rsidRPr="006470DA" w:rsidRDefault="00C759D9" w:rsidP="00C759D9">
      <w:pPr>
        <w:pStyle w:val="ConsPlusNormal"/>
        <w:jc w:val="both"/>
        <w:rPr>
          <w:color w:val="000000" w:themeColor="text1"/>
        </w:rPr>
      </w:pPr>
      <w:r>
        <w:rPr>
          <w:rFonts w:eastAsiaTheme="minorEastAsia"/>
          <w:bCs/>
          <w:color w:val="000000" w:themeColor="text1"/>
          <w:szCs w:val="28"/>
        </w:rPr>
        <w:t xml:space="preserve">        </w:t>
      </w:r>
      <w:r w:rsidR="0031009C" w:rsidRPr="00890A86">
        <w:rPr>
          <w:color w:val="000000" w:themeColor="text1"/>
        </w:rPr>
        <w:t xml:space="preserve">В соответствии с Федеральным </w:t>
      </w:r>
      <w:hyperlink r:id="rId9" w:history="1">
        <w:r w:rsidR="0031009C" w:rsidRPr="00890A86">
          <w:rPr>
            <w:color w:val="000000" w:themeColor="text1"/>
          </w:rPr>
          <w:t>законом</w:t>
        </w:r>
      </w:hyperlink>
      <w:r w:rsidR="0031009C" w:rsidRPr="00890A86">
        <w:rPr>
          <w:color w:val="000000" w:themeColor="text1"/>
        </w:rPr>
        <w:t xml:space="preserve"> от 6 октября 2003 года № 131</w:t>
      </w:r>
      <w:r w:rsidR="0031009C">
        <w:rPr>
          <w:color w:val="000000" w:themeColor="text1"/>
        </w:rPr>
        <w:t>-ФЗ</w:t>
      </w:r>
      <w:r w:rsidR="0031009C" w:rsidRPr="00890A86">
        <w:rPr>
          <w:color w:val="000000" w:themeColor="text1"/>
        </w:rPr>
        <w:t xml:space="preserve"> «Об общих принципах организации местного самоуправления в Российской Федерации», </w:t>
      </w:r>
      <w:hyperlink r:id="rId10" w:history="1">
        <w:r w:rsidR="0031009C" w:rsidRPr="00890A86">
          <w:rPr>
            <w:color w:val="000000" w:themeColor="text1"/>
          </w:rPr>
          <w:t>приказом</w:t>
        </w:r>
      </w:hyperlink>
      <w:r w:rsidR="0031009C" w:rsidRPr="00890A86">
        <w:rPr>
          <w:color w:val="000000" w:themeColor="text1"/>
        </w:rPr>
        <w:t xml:space="preserve"> Министерства строительства и жилищно-коммунального хозяйства Российской Федерации от 13</w:t>
      </w:r>
      <w:r w:rsidR="0031009C">
        <w:rPr>
          <w:color w:val="000000" w:themeColor="text1"/>
        </w:rPr>
        <w:t>.04.</w:t>
      </w:r>
      <w:r w:rsidR="0031009C" w:rsidRPr="00890A86">
        <w:rPr>
          <w:color w:val="000000" w:themeColor="text1"/>
        </w:rPr>
        <w:t>2017 № 711/</w:t>
      </w:r>
      <w:proofErr w:type="spellStart"/>
      <w:proofErr w:type="gramStart"/>
      <w:r w:rsidR="0031009C" w:rsidRPr="00890A86">
        <w:rPr>
          <w:color w:val="000000" w:themeColor="text1"/>
        </w:rPr>
        <w:t>пр</w:t>
      </w:r>
      <w:proofErr w:type="spellEnd"/>
      <w:proofErr w:type="gramEnd"/>
      <w:r w:rsidR="0031009C"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w:t>
      </w:r>
      <w:r w:rsidR="0031009C">
        <w:rPr>
          <w:color w:val="000000" w:themeColor="text1"/>
        </w:rPr>
        <w:t xml:space="preserve">утригородских районов», </w:t>
      </w:r>
      <w:r w:rsidR="0031009C" w:rsidRPr="00653811">
        <w:rPr>
          <w:szCs w:val="28"/>
        </w:rPr>
        <w:t xml:space="preserve">Уставом Александровского сельского поселения </w:t>
      </w:r>
      <w:proofErr w:type="spellStart"/>
      <w:r w:rsidR="0031009C" w:rsidRPr="00653811">
        <w:rPr>
          <w:szCs w:val="28"/>
        </w:rPr>
        <w:t>Монастырщинского</w:t>
      </w:r>
      <w:proofErr w:type="spellEnd"/>
      <w:r w:rsidR="0031009C" w:rsidRPr="00653811">
        <w:rPr>
          <w:szCs w:val="28"/>
        </w:rPr>
        <w:t xml:space="preserve"> района Смоленской области, Совет депутатов Александровского сельского поселения </w:t>
      </w:r>
      <w:proofErr w:type="spellStart"/>
      <w:r w:rsidR="0031009C" w:rsidRPr="00653811">
        <w:rPr>
          <w:szCs w:val="28"/>
        </w:rPr>
        <w:t>Монастырщинского</w:t>
      </w:r>
      <w:proofErr w:type="spellEnd"/>
      <w:r w:rsidR="0031009C" w:rsidRPr="00653811">
        <w:rPr>
          <w:szCs w:val="28"/>
        </w:rPr>
        <w:t xml:space="preserve"> района Смоленской области </w:t>
      </w:r>
    </w:p>
    <w:p w:rsidR="0031009C" w:rsidRPr="00890A86" w:rsidRDefault="0031009C" w:rsidP="0031009C">
      <w:pPr>
        <w:pStyle w:val="ConsPlusNormal"/>
        <w:jc w:val="both"/>
        <w:rPr>
          <w:color w:val="000000" w:themeColor="text1"/>
          <w:sz w:val="20"/>
        </w:rPr>
      </w:pPr>
      <w:r w:rsidRPr="0000046B">
        <w:rPr>
          <w:b/>
          <w:color w:val="000000" w:themeColor="text1"/>
        </w:rPr>
        <w:t>РЕШИЛ</w:t>
      </w:r>
      <w:r w:rsidRPr="00890A86">
        <w:rPr>
          <w:color w:val="000000" w:themeColor="text1"/>
        </w:rPr>
        <w:t>:</w:t>
      </w:r>
    </w:p>
    <w:p w:rsidR="0031009C" w:rsidRPr="00365713" w:rsidRDefault="00ED1590" w:rsidP="0031009C">
      <w:pPr>
        <w:pStyle w:val="ConsPlusNormal"/>
        <w:jc w:val="both"/>
        <w:rPr>
          <w:color w:val="000000" w:themeColor="text1"/>
        </w:rPr>
      </w:pPr>
      <w:r>
        <w:rPr>
          <w:color w:val="000000" w:themeColor="text1"/>
        </w:rPr>
        <w:t xml:space="preserve">         </w:t>
      </w:r>
      <w:r w:rsidR="0031009C" w:rsidRPr="00890A86">
        <w:rPr>
          <w:color w:val="000000" w:themeColor="text1"/>
        </w:rPr>
        <w:t xml:space="preserve">1. Утвердить </w:t>
      </w:r>
      <w:hyperlink w:anchor="P37" w:history="1">
        <w:r w:rsidR="0031009C" w:rsidRPr="00890A86">
          <w:rPr>
            <w:color w:val="000000" w:themeColor="text1"/>
          </w:rPr>
          <w:t>Правила</w:t>
        </w:r>
      </w:hyperlink>
      <w:r w:rsidR="0031009C" w:rsidRPr="00890A86">
        <w:rPr>
          <w:color w:val="000000" w:themeColor="text1"/>
        </w:rPr>
        <w:t xml:space="preserve"> благоустройства территории </w:t>
      </w:r>
      <w:r w:rsidR="0031009C">
        <w:rPr>
          <w:color w:val="000000" w:themeColor="text1"/>
        </w:rPr>
        <w:t xml:space="preserve">Александровского сельского поселения </w:t>
      </w:r>
      <w:proofErr w:type="spellStart"/>
      <w:r w:rsidR="0031009C">
        <w:rPr>
          <w:color w:val="000000" w:themeColor="text1"/>
        </w:rPr>
        <w:t>Монастырщинского</w:t>
      </w:r>
      <w:proofErr w:type="spellEnd"/>
      <w:r w:rsidR="0031009C">
        <w:rPr>
          <w:color w:val="000000" w:themeColor="text1"/>
        </w:rPr>
        <w:t xml:space="preserve"> района Смоленской области согласно приложению</w:t>
      </w:r>
      <w:r w:rsidR="0031009C" w:rsidRPr="00890A86">
        <w:rPr>
          <w:color w:val="000000" w:themeColor="text1"/>
        </w:rPr>
        <w:t>.</w:t>
      </w:r>
    </w:p>
    <w:p w:rsidR="0031009C" w:rsidRPr="006470DA" w:rsidRDefault="0031009C" w:rsidP="0031009C">
      <w:pPr>
        <w:pStyle w:val="ConsPlusNormal"/>
        <w:ind w:firstLine="709"/>
        <w:jc w:val="both"/>
        <w:rPr>
          <w:color w:val="000000" w:themeColor="text1"/>
          <w:szCs w:val="28"/>
        </w:rPr>
      </w:pPr>
      <w:r>
        <w:rPr>
          <w:bCs/>
          <w:color w:val="000000" w:themeColor="text1"/>
          <w:szCs w:val="28"/>
        </w:rPr>
        <w:t>2</w:t>
      </w:r>
      <w:r w:rsidRPr="00890A86">
        <w:rPr>
          <w:bCs/>
          <w:color w:val="000000" w:themeColor="text1"/>
          <w:szCs w:val="28"/>
        </w:rPr>
        <w:t>.</w:t>
      </w:r>
      <w:r w:rsidRPr="00890A86">
        <w:rPr>
          <w:color w:val="000000" w:themeColor="text1"/>
        </w:rPr>
        <w:t xml:space="preserve"> Опубликовать настоящее </w:t>
      </w:r>
      <w:r>
        <w:rPr>
          <w:color w:val="000000" w:themeColor="text1"/>
        </w:rPr>
        <w:t xml:space="preserve">решение </w:t>
      </w:r>
      <w:r w:rsidRPr="00890A86">
        <w:rPr>
          <w:color w:val="000000" w:themeColor="text1"/>
        </w:rPr>
        <w:t xml:space="preserve">в </w:t>
      </w:r>
      <w:r>
        <w:rPr>
          <w:szCs w:val="28"/>
        </w:rPr>
        <w:t xml:space="preserve">печатном средстве массовой информации </w:t>
      </w:r>
      <w:r w:rsidRPr="00106C2A">
        <w:rPr>
          <w:szCs w:val="28"/>
        </w:rPr>
        <w:t>«</w:t>
      </w:r>
      <w:r>
        <w:rPr>
          <w:szCs w:val="28"/>
        </w:rPr>
        <w:t xml:space="preserve">Александровский вестник»  Александровского сельского </w:t>
      </w:r>
      <w:proofErr w:type="spellStart"/>
      <w:r>
        <w:rPr>
          <w:szCs w:val="28"/>
        </w:rPr>
        <w:t>поселения</w:t>
      </w:r>
      <w:r w:rsidRPr="00890A86">
        <w:rPr>
          <w:color w:val="000000" w:themeColor="text1"/>
          <w:szCs w:val="28"/>
        </w:rPr>
        <w:t>и</w:t>
      </w:r>
      <w:proofErr w:type="spellEnd"/>
      <w:r w:rsidRPr="00890A86">
        <w:rPr>
          <w:color w:val="000000" w:themeColor="text1"/>
          <w:szCs w:val="28"/>
        </w:rPr>
        <w:t xml:space="preserve"> разместить</w:t>
      </w:r>
      <w:r w:rsidR="00ED1590">
        <w:rPr>
          <w:color w:val="000000" w:themeColor="text1"/>
          <w:szCs w:val="28"/>
        </w:rPr>
        <w:t xml:space="preserve"> </w:t>
      </w:r>
      <w:r w:rsidRPr="00890A86">
        <w:rPr>
          <w:color w:val="000000" w:themeColor="text1"/>
          <w:szCs w:val="28"/>
        </w:rPr>
        <w:t xml:space="preserve">на официальном сайте </w:t>
      </w:r>
      <w:r>
        <w:rPr>
          <w:color w:val="000000" w:themeColor="text1"/>
          <w:szCs w:val="28"/>
        </w:rPr>
        <w:t xml:space="preserve">Администрации </w:t>
      </w:r>
      <w:proofErr w:type="spellStart"/>
      <w:proofErr w:type="gramStart"/>
      <w:r w:rsidRPr="00106C2A">
        <w:rPr>
          <w:szCs w:val="28"/>
        </w:rPr>
        <w:t>Администрации</w:t>
      </w:r>
      <w:proofErr w:type="spellEnd"/>
      <w:proofErr w:type="gramEnd"/>
      <w:r w:rsidR="00ED1590">
        <w:rPr>
          <w:szCs w:val="28"/>
        </w:rPr>
        <w:t xml:space="preserve"> </w:t>
      </w:r>
      <w:r>
        <w:rPr>
          <w:szCs w:val="28"/>
        </w:rPr>
        <w:t>Александровского</w:t>
      </w:r>
      <w:r w:rsidRPr="00106C2A">
        <w:rPr>
          <w:szCs w:val="28"/>
        </w:rPr>
        <w:t xml:space="preserve"> сельского </w:t>
      </w:r>
      <w:r>
        <w:rPr>
          <w:szCs w:val="28"/>
        </w:rPr>
        <w:t xml:space="preserve">поселения </w:t>
      </w:r>
      <w:proofErr w:type="spellStart"/>
      <w:r>
        <w:rPr>
          <w:szCs w:val="28"/>
        </w:rPr>
        <w:t>Монастырщинского</w:t>
      </w:r>
      <w:proofErr w:type="spellEnd"/>
      <w:r>
        <w:rPr>
          <w:szCs w:val="28"/>
        </w:rPr>
        <w:t xml:space="preserve"> района Смоленской </w:t>
      </w:r>
      <w:proofErr w:type="spellStart"/>
      <w:r>
        <w:rPr>
          <w:szCs w:val="28"/>
        </w:rPr>
        <w:t>области</w:t>
      </w:r>
      <w:r w:rsidRPr="00890A86">
        <w:rPr>
          <w:color w:val="000000" w:themeColor="text1"/>
          <w:szCs w:val="28"/>
        </w:rPr>
        <w:t>в</w:t>
      </w:r>
      <w:proofErr w:type="spellEnd"/>
      <w:r w:rsidRPr="00890A86">
        <w:rPr>
          <w:color w:val="000000" w:themeColor="text1"/>
          <w:szCs w:val="28"/>
        </w:rPr>
        <w:t xml:space="preserve"> </w:t>
      </w:r>
      <w:r w:rsidRPr="00016A6D">
        <w:rPr>
          <w:color w:val="000000" w:themeColor="text1"/>
          <w:szCs w:val="28"/>
        </w:rPr>
        <w:t>информационно-телекоммуникационной сети «Интернет»</w:t>
      </w:r>
      <w:r>
        <w:rPr>
          <w:color w:val="000000" w:themeColor="text1"/>
          <w:szCs w:val="28"/>
        </w:rPr>
        <w:t xml:space="preserve">.       </w:t>
      </w:r>
    </w:p>
    <w:p w:rsidR="0031009C" w:rsidRPr="00890A86" w:rsidRDefault="0031009C" w:rsidP="0031009C">
      <w:pPr>
        <w:pStyle w:val="a8"/>
        <w:rPr>
          <w:color w:val="000000" w:themeColor="text1"/>
        </w:rPr>
      </w:pPr>
      <w:r>
        <w:rPr>
          <w:color w:val="000000" w:themeColor="text1"/>
        </w:rPr>
        <w:t>3</w:t>
      </w:r>
      <w:r w:rsidRPr="00890A86">
        <w:rPr>
          <w:color w:val="000000" w:themeColor="text1"/>
        </w:rPr>
        <w:t>. Настоящее решение вступает в силу после его официального опубликования.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Александровского сельского поселения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Монастырщинского</w:t>
      </w:r>
      <w:proofErr w:type="spellEnd"/>
      <w:r>
        <w:rPr>
          <w:rFonts w:ascii="Times New Roman" w:eastAsia="Times New Roman" w:hAnsi="Times New Roman" w:cs="Times New Roman"/>
          <w:color w:val="000000" w:themeColor="text1"/>
          <w:sz w:val="28"/>
        </w:rPr>
        <w:t xml:space="preserve"> района</w:t>
      </w:r>
    </w:p>
    <w:p w:rsidR="0031009C" w:rsidRDefault="0031009C" w:rsidP="0031009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rPr>
        <w:t xml:space="preserve">Смоленской области                                                                    </w:t>
      </w:r>
      <w:r w:rsidRPr="00AF6EBD">
        <w:rPr>
          <w:rFonts w:ascii="Times New Roman" w:eastAsia="Times New Roman" w:hAnsi="Times New Roman" w:cs="Times New Roman"/>
          <w:b/>
          <w:color w:val="000000" w:themeColor="text1"/>
          <w:sz w:val="28"/>
          <w:szCs w:val="28"/>
        </w:rPr>
        <w:t xml:space="preserve">Т.И. </w:t>
      </w:r>
      <w:proofErr w:type="spellStart"/>
      <w:r w:rsidRPr="00AF6EBD">
        <w:rPr>
          <w:rFonts w:ascii="Times New Roman" w:eastAsia="Times New Roman" w:hAnsi="Times New Roman" w:cs="Times New Roman"/>
          <w:b/>
          <w:color w:val="000000" w:themeColor="text1"/>
          <w:sz w:val="28"/>
          <w:szCs w:val="28"/>
        </w:rPr>
        <w:t>Статуева</w:t>
      </w:r>
      <w:proofErr w:type="spellEnd"/>
    </w:p>
    <w:p w:rsidR="0031009C" w:rsidRPr="0031009C" w:rsidRDefault="0031009C" w:rsidP="00C759D9">
      <w:pPr>
        <w:spacing w:after="0" w:line="240" w:lineRule="auto"/>
        <w:jc w:val="right"/>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Приложение</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853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Совета депутатов</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Александровского сельского поселения</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Монастырщинского</w:t>
      </w:r>
      <w:proofErr w:type="spellEnd"/>
      <w:r>
        <w:rPr>
          <w:rFonts w:ascii="Times New Roman" w:hAnsi="Times New Roman" w:cs="Times New Roman"/>
          <w:color w:val="000000" w:themeColor="text1"/>
          <w:sz w:val="28"/>
          <w:szCs w:val="28"/>
        </w:rPr>
        <w:t xml:space="preserve">    района</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от ______________ № __</w:t>
      </w:r>
      <w:r>
        <w:rPr>
          <w:rFonts w:ascii="Times New Roman" w:hAnsi="Times New Roman" w:cs="Times New Roman"/>
          <w:color w:val="000000" w:themeColor="text1"/>
          <w:sz w:val="28"/>
          <w:szCs w:val="28"/>
        </w:rPr>
        <w:t>__</w:t>
      </w:r>
      <w:r w:rsidRPr="00890A86">
        <w:rPr>
          <w:rFonts w:ascii="Times New Roman" w:hAnsi="Times New Roman" w:cs="Times New Roman"/>
          <w:color w:val="000000" w:themeColor="text1"/>
          <w:sz w:val="28"/>
          <w:szCs w:val="28"/>
        </w:rPr>
        <w:t>_</w:t>
      </w:r>
    </w:p>
    <w:p w:rsidR="0031009C" w:rsidRPr="00890A86" w:rsidRDefault="0031009C" w:rsidP="003100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1009C" w:rsidRPr="00890A86" w:rsidRDefault="0031009C" w:rsidP="0031009C">
      <w:pPr>
        <w:spacing w:after="0" w:line="240" w:lineRule="auto"/>
        <w:ind w:firstLine="709"/>
        <w:rPr>
          <w:color w:val="000000" w:themeColor="text1"/>
        </w:rPr>
      </w:pPr>
    </w:p>
    <w:p w:rsidR="0031009C" w:rsidRPr="00890A86" w:rsidRDefault="0031009C" w:rsidP="0031009C">
      <w:pPr>
        <w:spacing w:after="0" w:line="240" w:lineRule="auto"/>
        <w:ind w:firstLine="709"/>
        <w:rPr>
          <w:color w:val="000000" w:themeColor="text1"/>
        </w:rPr>
      </w:pPr>
    </w:p>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p>
    <w:p w:rsidR="009A7558" w:rsidRDefault="009A7558"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Александровского сельского поселения</w:t>
      </w:r>
    </w:p>
    <w:p w:rsidR="00710DC6" w:rsidRPr="00A77029" w:rsidRDefault="009A7558" w:rsidP="0031009C">
      <w:pPr>
        <w:spacing w:after="0" w:line="240" w:lineRule="auto"/>
        <w:jc w:val="center"/>
        <w:rPr>
          <w:rFonts w:ascii="Times New Roman" w:hAnsi="Times New Roman" w:cs="Times New Roman"/>
          <w:b/>
          <w:color w:val="000000" w:themeColor="text1"/>
          <w:sz w:val="20"/>
        </w:rPr>
      </w:pPr>
      <w:proofErr w:type="spellStart"/>
      <w:r>
        <w:rPr>
          <w:rFonts w:ascii="Times New Roman" w:hAnsi="Times New Roman" w:cs="Times New Roman"/>
          <w:b/>
          <w:color w:val="000000" w:themeColor="text1"/>
          <w:sz w:val="32"/>
          <w:szCs w:val="32"/>
        </w:rPr>
        <w:t>Монастырщинского</w:t>
      </w:r>
      <w:proofErr w:type="spellEnd"/>
      <w:r>
        <w:rPr>
          <w:rFonts w:ascii="Times New Roman" w:hAnsi="Times New Roman" w:cs="Times New Roman"/>
          <w:b/>
          <w:color w:val="000000" w:themeColor="text1"/>
          <w:sz w:val="32"/>
          <w:szCs w:val="32"/>
        </w:rPr>
        <w:t xml:space="preserve"> района</w:t>
      </w:r>
    </w:p>
    <w:p w:rsidR="00CE0524" w:rsidRPr="00A77029" w:rsidRDefault="00CE0524"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31009C">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2" w:name="_Toc521422962"/>
      <w:r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0619E9"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B11752">
              <w:rPr>
                <w:webHidden/>
              </w:rPr>
              <w:t>6</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6</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9</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10</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B11752">
              <w:rPr>
                <w:webHidden/>
              </w:rPr>
              <w:t>13</w:t>
            </w:r>
            <w:r w:rsidRPr="00C433D9">
              <w:rPr>
                <w:webHidden/>
              </w:rPr>
              <w:fldChar w:fldCharType="end"/>
            </w:r>
          </w:hyperlink>
        </w:p>
        <w:p w:rsidR="00634AB9" w:rsidRPr="00C433D9" w:rsidRDefault="000619E9"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B11752">
              <w:rPr>
                <w:webHidden/>
              </w:rPr>
              <w:t>13</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15</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18</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19</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6B5519">
              <w:rPr>
                <w:rStyle w:val="af2"/>
                <w:rFonts w:ascii="Times New Roman" w:hAnsi="Times New Roman" w:cs="Times New Roman"/>
                <w:bCs/>
                <w:noProof/>
                <w:sz w:val="28"/>
                <w:szCs w:val="28"/>
              </w:rPr>
              <w:t>сельского поселения</w:t>
            </w:r>
            <w:r w:rsidR="00634AB9" w:rsidRPr="00C433D9">
              <w:rPr>
                <w:rStyle w:val="af2"/>
                <w:rFonts w:ascii="Times New Roman" w:hAnsi="Times New Roman" w:cs="Times New Roman"/>
                <w:bCs/>
                <w:noProof/>
                <w:sz w:val="28"/>
                <w:szCs w:val="28"/>
              </w:rPr>
              <w:t xml:space="preserve">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B11752">
              <w:rPr>
                <w:webHidden/>
              </w:rPr>
              <w:t>21</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21</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B11752">
              <w:rPr>
                <w:webHidden/>
              </w:rPr>
              <w:t>28</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28</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B11752">
              <w:rPr>
                <w:webHidden/>
              </w:rPr>
              <w:t>30</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30" w:history="1">
            <w:r w:rsidR="00634AB9" w:rsidRPr="00C433D9">
              <w:rPr>
                <w:rStyle w:val="af2"/>
              </w:rPr>
              <w:t xml:space="preserve">Раздел 5. ОРГАНИЗАЦИЯ ОЗЕЛЕНЕНИЯ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B11752">
              <w:rPr>
                <w:webHidden/>
              </w:rPr>
              <w:t>34</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38</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37" w:history="1">
            <w:r w:rsidR="00634AB9" w:rsidRPr="00C433D9">
              <w:rPr>
                <w:rStyle w:val="af2"/>
              </w:rPr>
              <w:t>Часть III. СОДЕРЖАНИЕ И ЭКСПЛУАТАЦИЯ</w:t>
            </w:r>
          </w:hyperlink>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B11752">
              <w:rPr>
                <w:webHidden/>
              </w:rPr>
              <w:t>40</w:t>
            </w:r>
            <w:r w:rsidRPr="00C433D9">
              <w:rPr>
                <w:webHidden/>
              </w:rPr>
              <w:fldChar w:fldCharType="end"/>
            </w:r>
          </w:hyperlink>
        </w:p>
        <w:p w:rsidR="00634AB9" w:rsidRPr="00C433D9" w:rsidRDefault="000619E9"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B11752">
              <w:rPr>
                <w:webHidden/>
              </w:rPr>
              <w:t>40</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40</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44</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43" w:history="1">
            <w:r w:rsidR="00634AB9" w:rsidRPr="00C433D9">
              <w:rPr>
                <w:rStyle w:val="af2"/>
              </w:rPr>
              <w:t xml:space="preserve">Раздел 7. УБОРКА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B11752">
              <w:rPr>
                <w:webHidden/>
              </w:rPr>
              <w:t>45</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47</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 xml:space="preserve">Статья 43. Обеспечение чистоты и порядка на территории </w:t>
            </w:r>
            <w:r w:rsidR="006B5519">
              <w:rPr>
                <w:rStyle w:val="af2"/>
                <w:rFonts w:ascii="Times New Roman" w:hAnsi="Times New Roman" w:cs="Times New Roman"/>
                <w:noProof/>
                <w:sz w:val="28"/>
                <w:szCs w:val="28"/>
              </w:rPr>
              <w:t>сельского поселения..</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48</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51</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50" w:history="1">
            <w:r w:rsidR="00634AB9" w:rsidRPr="00C433D9">
              <w:rPr>
                <w:rStyle w:val="af2"/>
              </w:rPr>
              <w:t xml:space="preserve">Часть IV. ТРЕБОВАНИЯ К СОДЕРЖАНИЮ ЗДАНИЙ И СООРУЖЕНИЙ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B11752">
              <w:rPr>
                <w:webHidden/>
              </w:rPr>
              <w:t>53</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55</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B11752">
              <w:rPr>
                <w:webHidden/>
              </w:rPr>
              <w:t>57</w:t>
            </w:r>
            <w:r w:rsidRPr="00C433D9">
              <w:rPr>
                <w:webHidden/>
              </w:rPr>
              <w:fldChar w:fldCharType="end"/>
            </w:r>
          </w:hyperlink>
        </w:p>
        <w:p w:rsidR="00634AB9" w:rsidRPr="00C433D9" w:rsidRDefault="000619E9"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 xml:space="preserve">ТВЕРДЫХ КОММУНАЛЬНЫХ, ЖИДКИХ БЫТОВЫХ И ИНЫХ ОТХОДОВ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B11752">
              <w:rPr>
                <w:webHidden/>
              </w:rPr>
              <w:t>57</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57</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0619E9"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B11752">
              <w:rPr>
                <w:webHidden/>
              </w:rPr>
              <w:t>61</w:t>
            </w:r>
            <w:r w:rsidRPr="00C433D9">
              <w:rPr>
                <w:webHidden/>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61</w:t>
            </w:r>
            <w:r w:rsidRPr="00C433D9">
              <w:rPr>
                <w:rFonts w:ascii="Times New Roman" w:hAnsi="Times New Roman" w:cs="Times New Roman"/>
                <w:noProof/>
                <w:webHidden/>
                <w:sz w:val="28"/>
                <w:szCs w:val="28"/>
              </w:rPr>
              <w:fldChar w:fldCharType="end"/>
            </w:r>
          </w:hyperlink>
        </w:p>
        <w:p w:rsidR="00634AB9" w:rsidRPr="00C433D9" w:rsidRDefault="000619E9">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B11752">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Default="000619E9"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xml:space="preserve">. ОБЩЕСТВЕННЫЙ КОНТРОЛЬ ЗА СОБЛЮДЕНИЕМ ПРАВИЛ БЛАГОУСТРОЙСТВА ТЕРРИТОРИИ </w:t>
            </w:r>
            <w:r w:rsidR="006B5519">
              <w:rPr>
                <w:rStyle w:val="af2"/>
              </w:rPr>
              <w:t>СЕЛЬСКОГО ПОСЕЛЕНИЯ…………</w:t>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B11752">
              <w:rPr>
                <w:webHidden/>
              </w:rPr>
              <w:t>64</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3F448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ED1590">
        <w:rPr>
          <w:color w:val="000000" w:themeColor="text1"/>
        </w:rPr>
        <w:t xml:space="preserve"> </w:t>
      </w:r>
      <w:r w:rsidR="005129E2">
        <w:rPr>
          <w:color w:val="000000" w:themeColor="text1"/>
          <w:szCs w:val="28"/>
        </w:rPr>
        <w:t>требования</w:t>
      </w:r>
      <w:r w:rsidR="00ED1590">
        <w:rPr>
          <w:color w:val="000000" w:themeColor="text1"/>
          <w:szCs w:val="28"/>
        </w:rPr>
        <w:t xml:space="preserve"> </w:t>
      </w:r>
      <w:r w:rsidR="005129E2">
        <w:rPr>
          <w:color w:val="000000" w:themeColor="text1"/>
          <w:szCs w:val="28"/>
        </w:rPr>
        <w:t>к</w:t>
      </w:r>
      <w:r w:rsidR="00ED1590">
        <w:rPr>
          <w:color w:val="000000" w:themeColor="text1"/>
          <w:szCs w:val="28"/>
        </w:rPr>
        <w:t xml:space="preserve"> </w:t>
      </w:r>
      <w:r w:rsidR="005129E2">
        <w:rPr>
          <w:color w:val="000000" w:themeColor="text1"/>
          <w:szCs w:val="28"/>
        </w:rPr>
        <w:t>благоустройству</w:t>
      </w:r>
      <w:r w:rsidR="00ED1590">
        <w:rPr>
          <w:color w:val="000000" w:themeColor="text1"/>
          <w:szCs w:val="28"/>
        </w:rPr>
        <w:t xml:space="preserve"> </w:t>
      </w:r>
      <w:r w:rsidR="005129E2">
        <w:rPr>
          <w:color w:val="000000" w:themeColor="text1"/>
          <w:szCs w:val="28"/>
        </w:rPr>
        <w:t>и элементам</w:t>
      </w:r>
      <w:r w:rsidR="00ED1590">
        <w:rPr>
          <w:color w:val="000000" w:themeColor="text1"/>
          <w:szCs w:val="28"/>
        </w:rPr>
        <w:t xml:space="preserve"> </w:t>
      </w:r>
      <w:r w:rsidR="005129E2">
        <w:rPr>
          <w:color w:val="000000" w:themeColor="text1"/>
          <w:szCs w:val="28"/>
        </w:rPr>
        <w:t>благоустройства</w:t>
      </w:r>
      <w:r w:rsidR="00ED1590">
        <w:rPr>
          <w:color w:val="000000" w:themeColor="text1"/>
          <w:szCs w:val="28"/>
        </w:rPr>
        <w:t xml:space="preserve"> </w:t>
      </w:r>
      <w:r w:rsidR="005129E2">
        <w:rPr>
          <w:color w:val="000000" w:themeColor="text1"/>
          <w:szCs w:val="28"/>
        </w:rPr>
        <w:t xml:space="preserve">территории </w:t>
      </w:r>
      <w:r w:rsidR="003F4481">
        <w:rPr>
          <w:color w:val="000000" w:themeColor="text1"/>
        </w:rPr>
        <w:t xml:space="preserve">  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r w:rsidR="00ED1590">
        <w:rPr>
          <w:color w:val="000000" w:themeColor="text1"/>
        </w:rPr>
        <w:t xml:space="preserve"> </w:t>
      </w:r>
      <w:r w:rsidR="00437415" w:rsidRPr="00890A86">
        <w:rPr>
          <w:color w:val="000000" w:themeColor="text1"/>
        </w:rPr>
        <w:t>(далее так</w:t>
      </w:r>
      <w:r w:rsidR="005129E2">
        <w:rPr>
          <w:color w:val="000000" w:themeColor="text1"/>
        </w:rPr>
        <w:t>ж</w:t>
      </w:r>
      <w:r w:rsidR="003F4481">
        <w:rPr>
          <w:color w:val="000000" w:themeColor="text1"/>
        </w:rPr>
        <w:t xml:space="preserve">е – </w:t>
      </w:r>
      <w:r w:rsidR="005A443F">
        <w:rPr>
          <w:color w:val="000000" w:themeColor="text1"/>
        </w:rPr>
        <w:t>сельское  поселение</w:t>
      </w:r>
      <w:r w:rsidR="003F4481">
        <w:rPr>
          <w:color w:val="000000" w:themeColor="text1"/>
        </w:rPr>
        <w:t xml:space="preserve">), </w:t>
      </w:r>
      <w:r w:rsidR="005129E2">
        <w:rPr>
          <w:color w:val="000000" w:themeColor="text1"/>
        </w:rPr>
        <w:t xml:space="preserve">перечень мероприятий по благоустройству территории </w:t>
      </w:r>
      <w:r w:rsidR="005A443F">
        <w:rPr>
          <w:color w:val="000000" w:themeColor="text1"/>
        </w:rPr>
        <w:t>сельского поселения</w:t>
      </w:r>
      <w:r w:rsidR="005129E2">
        <w:rPr>
          <w:color w:val="000000" w:themeColor="text1"/>
        </w:rPr>
        <w:t>, порядок и периодичность их проведения.</w:t>
      </w:r>
    </w:p>
    <w:p w:rsidR="00B2432B" w:rsidRPr="00B2432B" w:rsidRDefault="00BF4C98" w:rsidP="003F448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r w:rsidR="00B2432B" w:rsidRPr="00B2432B">
        <w:rPr>
          <w:color w:val="000000" w:themeColor="text1"/>
        </w:rPr>
        <w:t xml:space="preserve"> всеми гражданами, находящимися на</w:t>
      </w:r>
      <w:r w:rsidR="00ED1590">
        <w:rPr>
          <w:color w:val="000000" w:themeColor="text1"/>
        </w:rPr>
        <w:t xml:space="preserve"> </w:t>
      </w:r>
      <w:r w:rsidR="00B2432B" w:rsidRPr="00B2432B">
        <w:rPr>
          <w:color w:val="000000" w:themeColor="text1"/>
        </w:rPr>
        <w:t xml:space="preserve">территории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5A443F">
        <w:rPr>
          <w:color w:val="000000" w:themeColor="text1"/>
        </w:rPr>
        <w:t>сельского поселения</w:t>
      </w:r>
      <w:r w:rsidR="00B2432B" w:rsidRPr="00B2432B">
        <w:rPr>
          <w:color w:val="000000" w:themeColor="text1"/>
        </w:rPr>
        <w:t xml:space="preserve"> и концепции, отражающей потребности жителей такого </w:t>
      </w:r>
      <w:r w:rsidR="005A443F">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6B5519">
        <w:rPr>
          <w:color w:val="000000" w:themeColor="text1"/>
        </w:rPr>
        <w:t xml:space="preserve">Александровского </w:t>
      </w:r>
      <w:r w:rsidR="005A443F">
        <w:rPr>
          <w:color w:val="000000" w:themeColor="text1"/>
        </w:rPr>
        <w:t>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5A443F">
        <w:rPr>
          <w:color w:val="000000" w:themeColor="text1"/>
        </w:rPr>
        <w:t>сельских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5A443F">
        <w:rPr>
          <w:color w:val="000000" w:themeColor="text1"/>
        </w:rPr>
        <w:t>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ED1590">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5A443F">
        <w:rPr>
          <w:color w:val="000000" w:themeColor="text1"/>
        </w:rPr>
        <w:t>сельском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5A443F">
        <w:rPr>
          <w:color w:val="000000" w:themeColor="text1"/>
        </w:rPr>
        <w:t>сельского поселения</w:t>
      </w:r>
      <w:r w:rsidR="00ED1590">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ED1590">
        <w:rPr>
          <w:color w:val="000000" w:themeColor="text1"/>
        </w:rPr>
        <w:t xml:space="preserve">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7"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A443F">
        <w:rPr>
          <w:color w:val="000000" w:themeColor="text1"/>
        </w:rPr>
        <w:t>сельского поселения</w:t>
      </w:r>
      <w:r w:rsidR="00ED1590">
        <w:rPr>
          <w:color w:val="000000" w:themeColor="text1"/>
        </w:rPr>
        <w:t xml:space="preserve"> </w:t>
      </w:r>
      <w:r w:rsidR="00B2432B" w:rsidRPr="00B2432B">
        <w:rPr>
          <w:color w:val="000000" w:themeColor="text1"/>
        </w:rPr>
        <w:t>(элемента планировочной структуры).</w:t>
      </w:r>
      <w:bookmarkEnd w:id="14"/>
      <w:proofErr w:type="gramEnd"/>
    </w:p>
    <w:p w:rsidR="00890A86" w:rsidRDefault="00780EE6" w:rsidP="001A292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A443F">
        <w:rPr>
          <w:color w:val="000000" w:themeColor="text1"/>
        </w:rPr>
        <w:t>сельского поселения</w:t>
      </w:r>
      <w:r w:rsidR="00B2432B" w:rsidRPr="00B2432B">
        <w:rPr>
          <w:color w:val="000000" w:themeColor="text1"/>
        </w:rPr>
        <w:t>.</w:t>
      </w:r>
      <w:bookmarkEnd w:id="15"/>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BF4C98" w:rsidRPr="00890A86" w:rsidRDefault="00BF4C98" w:rsidP="001A292F">
      <w:pPr>
        <w:pStyle w:val="ConsPlusNormal"/>
        <w:ind w:firstLine="709"/>
        <w:jc w:val="both"/>
        <w:rPr>
          <w:color w:val="000000" w:themeColor="text1"/>
        </w:rPr>
      </w:pPr>
    </w:p>
    <w:p w:rsidR="00932BDF" w:rsidRPr="003F4481" w:rsidRDefault="00932BDF" w:rsidP="006B5519">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ED1590">
        <w:t xml:space="preserve"> </w:t>
      </w:r>
      <w:r w:rsidR="003F4481">
        <w:rPr>
          <w:color w:val="000000" w:themeColor="text1"/>
        </w:rPr>
        <w:t xml:space="preserve">Александровского </w:t>
      </w:r>
      <w:r w:rsidR="003F4481">
        <w:rPr>
          <w:color w:val="000000" w:themeColor="text1"/>
        </w:rPr>
        <w:lastRenderedPageBreak/>
        <w:t xml:space="preserve">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r w:rsidR="00FB5759">
        <w:rPr>
          <w:color w:val="000000" w:themeColor="text1"/>
        </w:rPr>
        <w:t>,</w:t>
      </w:r>
      <w:r w:rsidR="00ED1590">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5A443F">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5A443F">
        <w:rPr>
          <w:color w:val="000000" w:themeColor="text1"/>
        </w:rPr>
        <w:t>сельского поселения</w:t>
      </w:r>
      <w:r w:rsidRPr="007A3DC9">
        <w:rPr>
          <w:color w:val="000000" w:themeColor="text1"/>
          <w:szCs w:val="28"/>
        </w:rPr>
        <w:t>.</w:t>
      </w:r>
    </w:p>
    <w:p w:rsidR="00932BDF" w:rsidRPr="007A3DC9" w:rsidRDefault="00932BDF" w:rsidP="003F448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Pr="007A3DC9">
        <w:rPr>
          <w:color w:val="000000" w:themeColor="text1"/>
          <w:szCs w:val="28"/>
        </w:rPr>
        <w:t>осуществляется по согласованию с</w:t>
      </w:r>
      <w:r w:rsidR="00681AA8">
        <w:rPr>
          <w:color w:val="000000" w:themeColor="text1"/>
          <w:szCs w:val="28"/>
        </w:rPr>
        <w:t xml:space="preserve"> Администрацией</w:t>
      </w:r>
      <w:r w:rsidR="00ED1590">
        <w:rPr>
          <w:color w:val="000000" w:themeColor="text1"/>
          <w:szCs w:val="28"/>
        </w:rPr>
        <w:t xml:space="preserve">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r w:rsidR="00C9774E" w:rsidRPr="007A3DC9">
        <w:rPr>
          <w:color w:val="000000" w:themeColor="text1"/>
          <w:szCs w:val="28"/>
        </w:rPr>
        <w:t xml:space="preserve"> (далее – Администрация)</w:t>
      </w:r>
      <w:r w:rsidR="00ED1590">
        <w:rPr>
          <w:color w:val="000000" w:themeColor="text1"/>
          <w:szCs w:val="28"/>
        </w:rPr>
        <w:t xml:space="preserve"> </w:t>
      </w:r>
      <w:r w:rsidR="00C9774E" w:rsidRPr="007A3DC9">
        <w:rPr>
          <w:color w:val="000000" w:themeColor="text1"/>
          <w:szCs w:val="28"/>
        </w:rPr>
        <w:t>в соответствии с нормами</w:t>
      </w:r>
      <w:r w:rsidR="00ED1590">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6B5519">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5A443F">
        <w:rPr>
          <w:color w:val="000000" w:themeColor="text1"/>
        </w:rPr>
        <w:t>сельского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ED1590">
        <w:rPr>
          <w:szCs w:val="28"/>
        </w:rPr>
        <w:t xml:space="preserve"> </w:t>
      </w:r>
      <w:r w:rsidR="00163BFB" w:rsidRPr="007A3DC9">
        <w:rPr>
          <w:color w:val="000000" w:themeColor="text1"/>
          <w:szCs w:val="28"/>
        </w:rPr>
        <w:t xml:space="preserve">размещать на территории </w:t>
      </w:r>
      <w:r w:rsidR="005A443F">
        <w:rPr>
          <w:color w:val="000000" w:themeColor="text1"/>
        </w:rPr>
        <w:t>сельского поселения</w:t>
      </w:r>
      <w:r w:rsidR="00ED1590">
        <w:rPr>
          <w:color w:val="000000" w:themeColor="text1"/>
        </w:rPr>
        <w:t xml:space="preserve">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6B551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5A443F"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5A443F" w:rsidRPr="005A443F">
        <w:rPr>
          <w:rFonts w:ascii="Times New Roman" w:hAnsi="Times New Roman" w:cs="Times New Roman"/>
          <w:color w:val="000000" w:themeColor="text1"/>
          <w:sz w:val="28"/>
          <w:szCs w:val="28"/>
        </w:rPr>
        <w:t>сельского поселения</w:t>
      </w:r>
      <w:r w:rsidR="00653A21" w:rsidRPr="005A443F">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2C0220">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ED1590" w:rsidP="001A292F">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xml:space="preserve">),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roofErr w:type="gramEnd"/>
    </w:p>
    <w:p w:rsidR="004869BC" w:rsidRPr="007A3DC9" w:rsidRDefault="00ED1590" w:rsidP="001A292F">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r w:rsidR="004869BC" w:rsidRPr="007A3DC9">
        <w:rPr>
          <w:szCs w:val="28"/>
        </w:rPr>
        <w:t xml:space="preserve"> осуществляется установка </w:t>
      </w:r>
      <w:r>
        <w:rPr>
          <w:szCs w:val="28"/>
        </w:rPr>
        <w:t xml:space="preserve">информационных указателей с наименованием улиц (переулков, площадей), </w:t>
      </w:r>
      <w:r w:rsidR="004869BC"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2C0220">
        <w:rPr>
          <w:szCs w:val="28"/>
        </w:rPr>
        <w:t xml:space="preserve"> </w:t>
      </w:r>
      <w:r w:rsidRPr="007A3DC9">
        <w:rPr>
          <w:szCs w:val="28"/>
        </w:rPr>
        <w:t>в</w:t>
      </w:r>
      <w:r w:rsidR="00D34F0D">
        <w:rPr>
          <w:szCs w:val="28"/>
        </w:rPr>
        <w:t xml:space="preserve"> адресном </w:t>
      </w:r>
      <w:r w:rsidRPr="007A3DC9">
        <w:rPr>
          <w:szCs w:val="28"/>
        </w:rPr>
        <w:t>реестре</w:t>
      </w:r>
      <w:r w:rsidR="002C0220">
        <w:rPr>
          <w:szCs w:val="28"/>
        </w:rPr>
        <w:t xml:space="preserve">  </w:t>
      </w:r>
      <w:r w:rsidRPr="007A3DC9">
        <w:rPr>
          <w:szCs w:val="28"/>
        </w:rPr>
        <w:t>объектов</w:t>
      </w:r>
      <w:r w:rsidR="002C0220">
        <w:rPr>
          <w:szCs w:val="28"/>
        </w:rPr>
        <w:t xml:space="preserve">  </w:t>
      </w:r>
      <w:r w:rsidRPr="007A3DC9">
        <w:rPr>
          <w:szCs w:val="28"/>
        </w:rPr>
        <w:t>недвижимости</w:t>
      </w:r>
      <w:r w:rsidR="002C0220">
        <w:rPr>
          <w:szCs w:val="28"/>
        </w:rPr>
        <w:t xml:space="preserve"> </w:t>
      </w:r>
      <w:r w:rsidR="005A443F">
        <w:rPr>
          <w:color w:val="000000" w:themeColor="text1"/>
        </w:rPr>
        <w:t>сельского поселения</w:t>
      </w:r>
      <w:r w:rsidR="00D34F0D">
        <w:rPr>
          <w:szCs w:val="28"/>
        </w:rPr>
        <w:t>.</w:t>
      </w:r>
    </w:p>
    <w:p w:rsidR="00D34F0D" w:rsidRDefault="00D34F0D" w:rsidP="001A292F">
      <w:pPr>
        <w:pStyle w:val="ConsPlusNormal"/>
        <w:jc w:val="center"/>
        <w:rPr>
          <w:b/>
          <w:color w:val="000000" w:themeColor="text1"/>
          <w:szCs w:val="28"/>
        </w:rPr>
      </w:pPr>
      <w:bookmarkStart w:id="33" w:name="_Toc521423002"/>
    </w:p>
    <w:p w:rsidR="00932BDF" w:rsidRDefault="00932BDF" w:rsidP="001A292F">
      <w:pPr>
        <w:pStyle w:val="ConsPlusNormal"/>
        <w:jc w:val="center"/>
        <w:outlineLvl w:val="1"/>
        <w:rPr>
          <w:b/>
          <w:color w:val="000000" w:themeColor="text1"/>
          <w:szCs w:val="28"/>
        </w:rPr>
      </w:pPr>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2C0220"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lastRenderedPageBreak/>
        <w:t>Статья 9. Городская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A443F">
        <w:rPr>
          <w:color w:val="000000" w:themeColor="text1"/>
        </w:rPr>
        <w:t>сельского поселения</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xml:space="preserve">, объектов с особым режимом эксплуатации и иных объектов, имеющих самостоятельный земельный участок, подлежащий </w:t>
      </w:r>
      <w:r w:rsidR="00932BDF" w:rsidRPr="007A3DC9">
        <w:rPr>
          <w:color w:val="000000" w:themeColor="text1"/>
          <w:szCs w:val="28"/>
        </w:rPr>
        <w:lastRenderedPageBreak/>
        <w:t>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3F4481" w:rsidRDefault="00571961" w:rsidP="003F4481">
      <w:pPr>
        <w:pStyle w:val="ConsPlusNormal"/>
        <w:ind w:firstLine="709"/>
        <w:jc w:val="both"/>
        <w:rPr>
          <w:color w:val="000000" w:themeColor="text1"/>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A57C0E">
        <w:rPr>
          <w:color w:val="000000" w:themeColor="text1"/>
          <w:szCs w:val="28"/>
        </w:rPr>
        <w:t xml:space="preserve">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p>
    <w:p w:rsidR="00932BDF" w:rsidRPr="007A3DC9" w:rsidRDefault="00571961" w:rsidP="003F4481">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2C0220">
        <w:rPr>
          <w:color w:val="000000" w:themeColor="text1"/>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EB168E" w:rsidRDefault="00EB168E" w:rsidP="003F4481">
      <w:pPr>
        <w:pStyle w:val="ConsPlusNormal"/>
        <w:ind w:firstLine="709"/>
        <w:jc w:val="both"/>
        <w:rPr>
          <w:color w:val="000000" w:themeColor="text1"/>
          <w:sz w:val="20"/>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A57C0E">
        <w:rPr>
          <w:color w:val="000000" w:themeColor="text1"/>
          <w:szCs w:val="28"/>
        </w:rPr>
        <w:t xml:space="preserve"> </w:t>
      </w:r>
      <w:r w:rsidR="003F4481">
        <w:rPr>
          <w:color w:val="000000" w:themeColor="text1"/>
        </w:rPr>
        <w:t xml:space="preserve">Александровского сельского поселения </w:t>
      </w:r>
      <w:proofErr w:type="spellStart"/>
      <w:r w:rsidR="003F4481">
        <w:rPr>
          <w:color w:val="000000" w:themeColor="text1"/>
        </w:rPr>
        <w:t>Монастырщинского</w:t>
      </w:r>
      <w:proofErr w:type="spellEnd"/>
      <w:r w:rsidR="003F4481">
        <w:rPr>
          <w:color w:val="000000" w:themeColor="text1"/>
        </w:rPr>
        <w:t xml:space="preserve">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w:t>
      </w:r>
      <w:r w:rsidR="00932BDF" w:rsidRPr="007A3DC9">
        <w:rPr>
          <w:color w:val="000000" w:themeColor="text1"/>
          <w:szCs w:val="28"/>
        </w:rPr>
        <w:lastRenderedPageBreak/>
        <w:t>нормами и правилами требованиям к доступности для маломобильных групп населения (СП 59.13330.2016 Свод правил.</w:t>
      </w:r>
      <w:proofErr w:type="gramEnd"/>
      <w:r w:rsidR="00A57C0E">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A57C0E">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6C49F0">
        <w:rPr>
          <w:b/>
          <w:bCs/>
          <w:color w:val="000000" w:themeColor="text1"/>
          <w:szCs w:val="28"/>
        </w:rPr>
        <w:t xml:space="preserve">Александровского  </w:t>
      </w:r>
      <w:r w:rsidR="002C0220">
        <w:rPr>
          <w:b/>
          <w:bCs/>
          <w:color w:val="000000" w:themeColor="text1"/>
          <w:szCs w:val="28"/>
        </w:rPr>
        <w:t>сельского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DD1ECC">
        <w:rPr>
          <w:color w:val="000000" w:themeColor="text1"/>
        </w:rPr>
        <w:t>сельского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DD1ECC">
        <w:rPr>
          <w:color w:val="000000" w:themeColor="text1"/>
        </w:rPr>
        <w:t>сельского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A3DC9">
        <w:rPr>
          <w:color w:val="000000" w:themeColor="text1"/>
          <w:szCs w:val="28"/>
        </w:rPr>
        <w:lastRenderedPageBreak/>
        <w:t>(влагостойкая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машино-мест</w:t>
      </w:r>
      <w:proofErr w:type="spellEnd"/>
      <w:r w:rsidR="000B1E14">
        <w:rPr>
          <w:color w:val="000000" w:themeColor="text1"/>
          <w:szCs w:val="28"/>
        </w:rPr>
        <w:t xml:space="preserve"> и менее</w:t>
      </w:r>
      <w:r w:rsidR="00697DA6">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машино-мест</w:t>
      </w:r>
      <w:proofErr w:type="spellEnd"/>
      <w:r w:rsidR="000B1E14">
        <w:rPr>
          <w:color w:val="000000" w:themeColor="text1"/>
          <w:szCs w:val="28"/>
        </w:rPr>
        <w:t xml:space="preserve"> – не менее 50 м</w:t>
      </w:r>
      <w:proofErr w:type="gramEnd"/>
      <w:r w:rsidR="000B1E14">
        <w:rPr>
          <w:color w:val="000000" w:themeColor="text1"/>
          <w:szCs w:val="28"/>
        </w:rPr>
        <w:t xml:space="preserve">,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A3DC9">
        <w:rPr>
          <w:color w:val="000000" w:themeColor="text1"/>
          <w:szCs w:val="28"/>
        </w:rPr>
        <w:lastRenderedPageBreak/>
        <w:t>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C49F0">
        <w:rPr>
          <w:color w:val="000000" w:themeColor="text1"/>
          <w:szCs w:val="28"/>
        </w:rPr>
        <w:t xml:space="preserve">Александровского </w:t>
      </w:r>
      <w:r w:rsidR="005438EC">
        <w:rPr>
          <w:color w:val="000000" w:themeColor="text1"/>
        </w:rPr>
        <w:t>сельского поселения</w:t>
      </w:r>
      <w:r w:rsidR="003C73A6">
        <w:rPr>
          <w:color w:val="000000" w:themeColor="text1"/>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5438EC">
        <w:rPr>
          <w:color w:val="000000" w:themeColor="text1"/>
        </w:rPr>
        <w:t xml:space="preserve">сельского </w:t>
      </w:r>
      <w:proofErr w:type="spellStart"/>
      <w:r w:rsidR="005438EC">
        <w:rPr>
          <w:color w:val="000000" w:themeColor="text1"/>
        </w:rPr>
        <w:t>поселения</w:t>
      </w:r>
      <w:r w:rsidRPr="007A3DC9">
        <w:rPr>
          <w:color w:val="000000" w:themeColor="text1"/>
          <w:szCs w:val="28"/>
        </w:rPr>
        <w:t>и</w:t>
      </w:r>
      <w:proofErr w:type="spellEnd"/>
      <w:r w:rsidRPr="007A3DC9">
        <w:rPr>
          <w:color w:val="000000" w:themeColor="text1"/>
          <w:szCs w:val="28"/>
        </w:rPr>
        <w:t xml:space="preserve">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w:t>
      </w:r>
      <w:r w:rsidR="005438EC">
        <w:rPr>
          <w:color w:val="000000" w:themeColor="text1"/>
          <w:szCs w:val="28"/>
        </w:rPr>
        <w:t>деревни</w:t>
      </w:r>
      <w:r w:rsidRPr="007A3DC9">
        <w:rPr>
          <w:color w:val="000000" w:themeColor="text1"/>
          <w:szCs w:val="28"/>
        </w:rPr>
        <w:t xml:space="preserve"> с центром </w:t>
      </w:r>
      <w:r w:rsidR="005438EC">
        <w:rPr>
          <w:color w:val="000000" w:themeColor="text1"/>
        </w:rPr>
        <w:t>сельского поселения</w:t>
      </w:r>
      <w:r w:rsidRPr="007A3DC9">
        <w:rPr>
          <w:color w:val="000000" w:themeColor="text1"/>
          <w:szCs w:val="28"/>
        </w:rPr>
        <w:t xml:space="preserve">,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w:t>
      </w:r>
      <w:r w:rsidRPr="007A3DC9">
        <w:rPr>
          <w:color w:val="000000" w:themeColor="text1"/>
          <w:szCs w:val="28"/>
        </w:rPr>
        <w:lastRenderedPageBreak/>
        <w:t>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7A3DC9">
        <w:rPr>
          <w:color w:val="000000" w:themeColor="text1"/>
          <w:szCs w:val="28"/>
        </w:rP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w:t>
      </w:r>
      <w:r w:rsidR="00932BDF" w:rsidRPr="007A3DC9">
        <w:rPr>
          <w:color w:val="000000" w:themeColor="text1"/>
          <w:szCs w:val="28"/>
        </w:rPr>
        <w:lastRenderedPageBreak/>
        <w:t>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7D42C6">
        <w:rPr>
          <w:color w:val="000000" w:themeColor="text1"/>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w:t>
      </w:r>
      <w:r w:rsidR="002B65EF">
        <w:rPr>
          <w:color w:val="000000" w:themeColor="text1"/>
          <w:szCs w:val="28"/>
        </w:rPr>
        <w:lastRenderedPageBreak/>
        <w:t xml:space="preserve">(владельцев)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7D42C6">
        <w:rPr>
          <w:color w:val="000000" w:themeColor="text1"/>
          <w:szCs w:val="28"/>
        </w:rPr>
        <w:t xml:space="preserve">Александровского </w:t>
      </w:r>
      <w:r w:rsidR="005438EC">
        <w:rPr>
          <w:color w:val="000000" w:themeColor="text1"/>
        </w:rPr>
        <w:t xml:space="preserve">сельского </w:t>
      </w:r>
      <w:proofErr w:type="spellStart"/>
      <w:r w:rsidR="005438EC">
        <w:rPr>
          <w:color w:val="000000" w:themeColor="text1"/>
        </w:rPr>
        <w:t>поселения</w:t>
      </w:r>
      <w:r w:rsidR="00932BDF" w:rsidRPr="007A3DC9">
        <w:rPr>
          <w:szCs w:val="28"/>
        </w:rPr>
        <w:t>запрещается</w:t>
      </w:r>
      <w:proofErr w:type="spellEnd"/>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438EC">
        <w:rPr>
          <w:color w:val="000000" w:themeColor="text1"/>
        </w:rPr>
        <w:t>сельского поселения</w:t>
      </w:r>
      <w:r w:rsidR="00E3187D">
        <w:rPr>
          <w:color w:val="000000" w:themeColor="text1"/>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932BDF" w:rsidRPr="007A3DC9">
        <w:rPr>
          <w:color w:val="000000" w:themeColor="text1"/>
          <w:szCs w:val="28"/>
        </w:rPr>
        <w:t xml:space="preserve">. К </w:t>
      </w:r>
      <w:r w:rsidR="00932BDF" w:rsidRPr="007A3DC9">
        <w:rPr>
          <w:color w:val="000000" w:themeColor="text1"/>
          <w:szCs w:val="28"/>
        </w:rPr>
        <w:lastRenderedPageBreak/>
        <w:t xml:space="preserve">пешеходным коммуникациям относятся: тротуары, аллеи, дорожки, тропинки. При обустройстве пешеходных коммуникаций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3C73A6">
        <w:rPr>
          <w:color w:val="000000" w:themeColor="text1"/>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7A3DC9">
        <w:rPr>
          <w:color w:val="000000" w:themeColor="text1"/>
          <w:szCs w:val="28"/>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6605A">
        <w:rPr>
          <w:color w:val="000000" w:themeColor="text1"/>
        </w:rPr>
        <w:t>сельского поселения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E3187D">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C13B38"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89"/>
      <w:bookmarkEnd w:id="90"/>
    </w:p>
    <w:p w:rsidR="00854DAA" w:rsidRPr="007A3DC9" w:rsidRDefault="00C13B38" w:rsidP="006672E7">
      <w:pPr>
        <w:pStyle w:val="ConsPlusNormal"/>
        <w:jc w:val="center"/>
        <w:outlineLvl w:val="0"/>
        <w:rPr>
          <w:b/>
          <w:color w:val="000000" w:themeColor="text1"/>
          <w:szCs w:val="28"/>
        </w:rPr>
      </w:pPr>
      <w:r>
        <w:rPr>
          <w:b/>
          <w:color w:val="000000" w:themeColor="text1"/>
          <w:szCs w:val="28"/>
        </w:rPr>
        <w:t>СЕЛЬСКОГО ПОСЕЛЕНИЯ</w:t>
      </w:r>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в границах </w:t>
      </w:r>
      <w:r w:rsidR="00BC2AF2">
        <w:rPr>
          <w:color w:val="000000" w:themeColor="text1"/>
          <w:szCs w:val="28"/>
        </w:rPr>
        <w:t>сельского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6632F">
        <w:rPr>
          <w:color w:val="000000" w:themeColor="text1"/>
        </w:rPr>
        <w:t xml:space="preserve">Александровского сельского поселения </w:t>
      </w:r>
      <w:proofErr w:type="spellStart"/>
      <w:r w:rsidR="0026632F">
        <w:rPr>
          <w:color w:val="000000" w:themeColor="text1"/>
        </w:rPr>
        <w:t>Монастырщинского</w:t>
      </w:r>
      <w:proofErr w:type="spellEnd"/>
      <w:r w:rsidR="0026632F">
        <w:rPr>
          <w:color w:val="000000" w:themeColor="text1"/>
        </w:rPr>
        <w:t xml:space="preserve">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roofErr w:type="gramEnd"/>
    </w:p>
    <w:p w:rsidR="00854DAA" w:rsidRPr="007A3DC9" w:rsidRDefault="003C73A6" w:rsidP="0026632F">
      <w:pPr>
        <w:pStyle w:val="ConsPlusNormal"/>
        <w:jc w:val="both"/>
        <w:rPr>
          <w:color w:val="000000" w:themeColor="text1"/>
          <w:szCs w:val="28"/>
        </w:rPr>
      </w:pPr>
      <w:r>
        <w:rPr>
          <w:color w:val="000000" w:themeColor="text1"/>
          <w:szCs w:val="28"/>
        </w:rPr>
        <w:t xml:space="preserve">       </w:t>
      </w:r>
      <w:r w:rsidR="00854DAA" w:rsidRPr="007A3DC9">
        <w:rPr>
          <w:color w:val="000000" w:themeColor="text1"/>
          <w:szCs w:val="28"/>
        </w:rPr>
        <w:t xml:space="preserve">2. </w:t>
      </w:r>
      <w:proofErr w:type="gramStart"/>
      <w:r w:rsidR="00854DAA" w:rsidRPr="007A3DC9">
        <w:rPr>
          <w:color w:val="000000" w:themeColor="text1"/>
          <w:szCs w:val="28"/>
        </w:rPr>
        <w:t>Контроль за</w:t>
      </w:r>
      <w:proofErr w:type="gramEnd"/>
      <w:r w:rsidR="00854DAA" w:rsidRPr="007A3DC9">
        <w:rPr>
          <w:color w:val="000000" w:themeColor="text1"/>
          <w:szCs w:val="28"/>
        </w:rPr>
        <w:t xml:space="preserve"> состоянием и надлежащей эксплуатацией зеленых насаждений осуществляется </w:t>
      </w:r>
      <w:r>
        <w:rPr>
          <w:color w:val="000000" w:themeColor="text1"/>
          <w:szCs w:val="28"/>
        </w:rPr>
        <w:t xml:space="preserve">Администрацией. </w:t>
      </w:r>
    </w:p>
    <w:p w:rsidR="0026632F" w:rsidRDefault="00854DAA" w:rsidP="0026632F">
      <w:pPr>
        <w:pStyle w:val="ConsPlusNormal"/>
        <w:ind w:firstLine="709"/>
        <w:jc w:val="both"/>
        <w:rPr>
          <w:color w:val="000000" w:themeColor="text1"/>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26632F">
        <w:rPr>
          <w:color w:val="000000" w:themeColor="text1"/>
        </w:rPr>
        <w:t xml:space="preserve">Александровского сельского поселения </w:t>
      </w:r>
      <w:proofErr w:type="spellStart"/>
      <w:r w:rsidR="0026632F">
        <w:rPr>
          <w:color w:val="000000" w:themeColor="text1"/>
        </w:rPr>
        <w:t>Монастырщинского</w:t>
      </w:r>
      <w:proofErr w:type="spellEnd"/>
      <w:r w:rsidR="0026632F">
        <w:rPr>
          <w:color w:val="000000" w:themeColor="text1"/>
        </w:rPr>
        <w:t xml:space="preserve"> района Смоленской области.</w:t>
      </w:r>
    </w:p>
    <w:p w:rsidR="00854DAA" w:rsidRPr="007A3DC9" w:rsidRDefault="00854DAA" w:rsidP="002663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A1C48">
        <w:rPr>
          <w:color w:val="000000" w:themeColor="text1"/>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09783D">
        <w:rPr>
          <w:color w:val="000000" w:themeColor="text1"/>
          <w:szCs w:val="28"/>
        </w:rPr>
        <w:t>Администрацией</w:t>
      </w:r>
      <w:r w:rsidRPr="007A3DC9">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09783D">
        <w:rPr>
          <w:color w:val="000000" w:themeColor="text1"/>
          <w:szCs w:val="28"/>
        </w:rPr>
        <w:t>Администрацией</w:t>
      </w:r>
      <w:r w:rsidRPr="007A3DC9">
        <w:rPr>
          <w:color w:val="000000" w:themeColor="text1"/>
          <w:szCs w:val="28"/>
        </w:r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w:t>
      </w:r>
      <w:proofErr w:type="gramEnd"/>
      <w:r w:rsidRPr="007A3DC9">
        <w:rPr>
          <w:color w:val="000000" w:themeColor="text1"/>
          <w:szCs w:val="28"/>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Состояние зеленых насаждений, объектов озеленения контролируется посредством проведения </w:t>
      </w:r>
      <w:r w:rsidR="0009783D">
        <w:rPr>
          <w:color w:val="000000" w:themeColor="text1"/>
          <w:szCs w:val="28"/>
        </w:rPr>
        <w:t>Администрацией</w:t>
      </w:r>
      <w:r w:rsidRPr="007A3DC9">
        <w:rPr>
          <w:color w:val="000000" w:themeColor="text1"/>
          <w:szCs w:val="28"/>
        </w:rPr>
        <w:t>,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 xml:space="preserve">Администрацией совместно </w:t>
      </w:r>
      <w:r w:rsidR="0009783D" w:rsidRPr="007A3DC9">
        <w:rPr>
          <w:color w:val="000000" w:themeColor="text1"/>
          <w:szCs w:val="28"/>
        </w:rPr>
        <w:t xml:space="preserve">с Комиссией по охране зеленых насаждений в </w:t>
      </w:r>
      <w:r w:rsidR="00BD0DFF">
        <w:rPr>
          <w:color w:val="000000" w:themeColor="text1"/>
          <w:szCs w:val="28"/>
        </w:rPr>
        <w:t>Александровского</w:t>
      </w:r>
      <w:r w:rsidR="00BD0DFF">
        <w:rPr>
          <w:color w:val="000000" w:themeColor="text1"/>
        </w:rPr>
        <w:t xml:space="preserve"> </w:t>
      </w:r>
      <w:r w:rsidR="00BC2AF2">
        <w:rPr>
          <w:color w:val="000000" w:themeColor="text1"/>
        </w:rPr>
        <w:t>сельском поселении</w:t>
      </w:r>
      <w:r w:rsidR="0009783D">
        <w:rPr>
          <w:color w:val="000000" w:themeColor="text1"/>
        </w:rPr>
        <w:t>.</w:t>
      </w:r>
      <w:r w:rsidR="003C73A6">
        <w:rPr>
          <w:color w:val="000000" w:themeColor="text1"/>
        </w:rPr>
        <w:t xml:space="preserve"> </w:t>
      </w:r>
      <w:r w:rsidRPr="007A3DC9">
        <w:rPr>
          <w:color w:val="000000" w:themeColor="text1"/>
          <w:szCs w:val="28"/>
        </w:rPr>
        <w:t>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w:t>
      </w:r>
      <w:r w:rsidR="00BD0DFF">
        <w:rPr>
          <w:color w:val="000000" w:themeColor="text1"/>
          <w:szCs w:val="28"/>
        </w:rPr>
        <w:t xml:space="preserve">Александровского </w:t>
      </w:r>
      <w:r w:rsidR="0009783D">
        <w:rPr>
          <w:color w:val="000000" w:themeColor="text1"/>
          <w:szCs w:val="28"/>
        </w:rPr>
        <w:t>сельского поселения</w:t>
      </w:r>
      <w:r w:rsidRPr="007A3DC9">
        <w:rPr>
          <w:color w:val="000000" w:themeColor="text1"/>
          <w:szCs w:val="28"/>
        </w:rPr>
        <w:t xml:space="preserve">.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BD0DFF">
        <w:rPr>
          <w:color w:val="000000" w:themeColor="text1"/>
          <w:szCs w:val="28"/>
        </w:rPr>
        <w:t>Александровского</w:t>
      </w:r>
      <w:r w:rsidR="00BD0DFF">
        <w:rPr>
          <w:color w:val="000000" w:themeColor="text1"/>
        </w:rPr>
        <w:t xml:space="preserve"> </w:t>
      </w:r>
      <w:r w:rsidR="000A1C48">
        <w:rPr>
          <w:color w:val="000000" w:themeColor="text1"/>
        </w:rPr>
        <w:t>сельского поселения</w:t>
      </w:r>
      <w:r w:rsidR="00BD0DFF">
        <w:rPr>
          <w:color w:val="000000" w:themeColor="text1"/>
        </w:rPr>
        <w:t xml:space="preserve"> </w:t>
      </w:r>
      <w:r w:rsidRPr="007A3DC9">
        <w:rPr>
          <w:color w:val="000000" w:themeColor="text1"/>
          <w:szCs w:val="28"/>
        </w:rPr>
        <w:t xml:space="preserve">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BD0DFF">
        <w:rPr>
          <w:color w:val="000000" w:themeColor="text1"/>
          <w:szCs w:val="28"/>
        </w:rPr>
        <w:t xml:space="preserve">Александровского </w:t>
      </w:r>
      <w:r w:rsidR="00BC2AF2">
        <w:rPr>
          <w:color w:val="000000" w:themeColor="text1"/>
          <w:szCs w:val="28"/>
        </w:rPr>
        <w:t>сельского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C2AF2">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A1C48">
        <w:rPr>
          <w:color w:val="000000" w:themeColor="text1"/>
        </w:rPr>
        <w:t>сельского поселения</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6F22BB" w:rsidRPr="007A3DC9" w:rsidRDefault="00533C73" w:rsidP="006F22BB">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BD0DFF">
        <w:rPr>
          <w:szCs w:val="28"/>
        </w:rPr>
        <w:t xml:space="preserve">согласования </w:t>
      </w:r>
      <w:r w:rsidR="006F22BB" w:rsidRPr="007A3DC9">
        <w:rPr>
          <w:color w:val="000000" w:themeColor="text1"/>
          <w:szCs w:val="28"/>
        </w:rPr>
        <w:t>с органом Администрации, уполномоченным в области жилищно-коммунального хозяйства и благоустрой</w:t>
      </w:r>
      <w:r w:rsidR="006F22BB">
        <w:rPr>
          <w:color w:val="000000" w:themeColor="text1"/>
          <w:szCs w:val="28"/>
        </w:rPr>
        <w:t>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00B11752">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w:t>
      </w:r>
      <w:r w:rsidR="003C73A6">
        <w:rPr>
          <w:color w:val="000000" w:themeColor="text1"/>
          <w:szCs w:val="28"/>
        </w:rPr>
        <w:t xml:space="preserve">сельскому поселению </w:t>
      </w:r>
      <w:r w:rsidRPr="007A3DC9">
        <w:rPr>
          <w:color w:val="000000" w:themeColor="text1"/>
          <w:szCs w:val="28"/>
        </w:rPr>
        <w:t>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B11752" w:rsidP="00B11752">
      <w:pPr>
        <w:pStyle w:val="ConsPlusNormal"/>
        <w:outlineLvl w:val="1"/>
        <w:rPr>
          <w:b/>
          <w:color w:val="000000" w:themeColor="text1"/>
          <w:szCs w:val="28"/>
        </w:rPr>
      </w:pPr>
      <w:bookmarkStart w:id="105" w:name="_Toc521423035"/>
      <w:bookmarkStart w:id="106" w:name="_Toc523842836"/>
      <w:r>
        <w:rPr>
          <w:b/>
          <w:color w:val="000000" w:themeColor="text1"/>
          <w:szCs w:val="28"/>
        </w:rPr>
        <w:t xml:space="preserve">                               </w:t>
      </w:r>
      <w:r w:rsidR="00533C73" w:rsidRPr="007A3DC9">
        <w:rPr>
          <w:b/>
          <w:color w:val="000000" w:themeColor="text1"/>
          <w:szCs w:val="28"/>
        </w:rPr>
        <w:t>Статья 3</w:t>
      </w:r>
      <w:r w:rsidR="007851F5">
        <w:rPr>
          <w:b/>
          <w:color w:val="000000" w:themeColor="text1"/>
          <w:szCs w:val="28"/>
        </w:rPr>
        <w:t>7</w:t>
      </w:r>
      <w:r w:rsidR="00533C73"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в скверах, на бульварах и других местах общего пользования на землях </w:t>
      </w:r>
      <w:r w:rsidRPr="007A3DC9">
        <w:rPr>
          <w:color w:val="000000" w:themeColor="text1"/>
          <w:szCs w:val="28"/>
        </w:rPr>
        <w:lastRenderedPageBreak/>
        <w:t>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 xml:space="preserve">Содержание и охрана городских лесов и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roofErr w:type="gramEnd"/>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B11752">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3C73A6">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w:t>
      </w:r>
      <w:r w:rsidRPr="007A3DC9">
        <w:rPr>
          <w:color w:val="000000" w:themeColor="text1"/>
          <w:szCs w:val="28"/>
        </w:rPr>
        <w:lastRenderedPageBreak/>
        <w:t>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w:t>
      </w:r>
      <w:r w:rsidRPr="007A3DC9">
        <w:rPr>
          <w:color w:val="000000" w:themeColor="text1"/>
          <w:szCs w:val="28"/>
        </w:rPr>
        <w:lastRenderedPageBreak/>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F5669B" w:rsidRPr="007A3DC9">
        <w:rPr>
          <w:color w:val="000000" w:themeColor="text1"/>
          <w:szCs w:val="28"/>
        </w:rPr>
        <w:t>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w:t>
      </w:r>
      <w:r w:rsidR="00F5669B" w:rsidRPr="007A3DC9">
        <w:rPr>
          <w:color w:val="000000" w:themeColor="text1"/>
          <w:szCs w:val="28"/>
        </w:rPr>
        <w:t>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13B38">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F5669B">
        <w:rPr>
          <w:color w:val="000000" w:themeColor="text1"/>
          <w:szCs w:val="28"/>
        </w:rPr>
        <w:t>органом Администрации, уполномоченным</w:t>
      </w:r>
      <w:r w:rsidR="00F5669B" w:rsidRPr="007A3DC9">
        <w:rPr>
          <w:color w:val="000000" w:themeColor="text1"/>
          <w:szCs w:val="28"/>
        </w:rPr>
        <w:t xml:space="preserve"> в области жилищно-коммунального хозяйства и благоустройства</w:t>
      </w:r>
      <w:r w:rsidRPr="007A3DC9">
        <w:rPr>
          <w:color w:val="000000" w:themeColor="text1"/>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F5669B">
        <w:rPr>
          <w:color w:val="000000" w:themeColor="text1"/>
          <w:szCs w:val="28"/>
        </w:rPr>
        <w:t xml:space="preserve"> Александровского </w:t>
      </w:r>
      <w:r w:rsidR="000A1C48">
        <w:rPr>
          <w:color w:val="000000" w:themeColor="text1"/>
        </w:rPr>
        <w:t>сельского поселения</w:t>
      </w:r>
      <w:r w:rsidRPr="007A3DC9">
        <w:rPr>
          <w:color w:val="000000" w:themeColor="text1"/>
          <w:szCs w:val="28"/>
        </w:rPr>
        <w:t>,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lastRenderedPageBreak/>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w:t>
      </w:r>
      <w:r w:rsidR="00F5669B">
        <w:rPr>
          <w:color w:val="000000" w:themeColor="text1"/>
          <w:szCs w:val="28"/>
        </w:rPr>
        <w:t>орган</w:t>
      </w:r>
      <w:r w:rsidR="00F5669B" w:rsidRPr="007A3DC9">
        <w:rPr>
          <w:color w:val="000000" w:themeColor="text1"/>
          <w:szCs w:val="28"/>
        </w:rPr>
        <w:t xml:space="preserve"> Администрации, уполномоченного в области жилищно-коммунального хозяйства и благоустройства</w:t>
      </w:r>
      <w:r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 в течение не более двух суток после засыпки </w:t>
      </w:r>
      <w:r w:rsidRPr="007A3DC9">
        <w:rPr>
          <w:color w:val="000000" w:themeColor="text1"/>
          <w:szCs w:val="28"/>
        </w:rPr>
        <w:lastRenderedPageBreak/>
        <w:t>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A1C48" w:rsidRDefault="000A1C48" w:rsidP="00634AB9">
      <w:pPr>
        <w:pStyle w:val="ConsPlusNormal"/>
        <w:jc w:val="center"/>
        <w:outlineLvl w:val="0"/>
        <w:rPr>
          <w:b/>
          <w:color w:val="000000" w:themeColor="text1"/>
          <w:szCs w:val="28"/>
        </w:rPr>
      </w:pPr>
      <w:bookmarkStart w:id="119" w:name="_Toc521423042"/>
      <w:bookmarkStart w:id="120" w:name="_Toc523842843"/>
    </w:p>
    <w:p w:rsidR="00533C73" w:rsidRPr="007A3DC9" w:rsidRDefault="00533C73" w:rsidP="00634AB9">
      <w:pPr>
        <w:pStyle w:val="ConsPlusNormal"/>
        <w:jc w:val="center"/>
        <w:outlineLvl w:val="0"/>
        <w:rPr>
          <w:b/>
          <w:color w:val="000000" w:themeColor="text1"/>
          <w:szCs w:val="28"/>
        </w:rPr>
      </w:pPr>
      <w:r w:rsidRPr="007A3DC9">
        <w:rPr>
          <w:b/>
          <w:color w:val="000000" w:themeColor="text1"/>
          <w:szCs w:val="28"/>
        </w:rPr>
        <w:t xml:space="preserve">Раздел 7. УБОРКА ТЕРРИТОРИИ </w:t>
      </w:r>
      <w:bookmarkEnd w:id="119"/>
      <w:bookmarkEnd w:id="120"/>
      <w:r w:rsidR="000A1C48">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1" w:name="_Toc521423043"/>
      <w:bookmarkStart w:id="122" w:name="_Toc523842844"/>
      <w:r w:rsidRPr="007A3DC9">
        <w:rPr>
          <w:b/>
          <w:color w:val="000000" w:themeColor="text1"/>
          <w:szCs w:val="28"/>
        </w:rPr>
        <w:t>Статья 41.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32162A" w:rsidRDefault="00533C73" w:rsidP="001A292F">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32162A" w:rsidP="001A292F">
      <w:pPr>
        <w:pStyle w:val="ConsPlusNormal"/>
        <w:ind w:firstLine="709"/>
        <w:jc w:val="both"/>
        <w:rPr>
          <w:color w:val="000000" w:themeColor="text1"/>
          <w:szCs w:val="28"/>
        </w:rPr>
      </w:pPr>
      <w:r w:rsidRPr="007A3DC9">
        <w:rPr>
          <w:color w:val="000000" w:themeColor="text1"/>
          <w:szCs w:val="28"/>
        </w:rPr>
        <w:t xml:space="preserve"> </w:t>
      </w:r>
      <w:r w:rsidR="00533C73"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отсмета,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Влажное подметание проезжей части улиц может производиться с 9 часов </w:t>
      </w:r>
      <w:r w:rsidRPr="007A3DC9">
        <w:rPr>
          <w:color w:val="000000" w:themeColor="text1"/>
          <w:szCs w:val="28"/>
        </w:rPr>
        <w:lastRenderedPageBreak/>
        <w:t>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4"/>
      <w:bookmarkStart w:id="124" w:name="_Toc523842845"/>
      <w:r w:rsidRPr="007A3DC9">
        <w:rPr>
          <w:b/>
          <w:color w:val="000000" w:themeColor="text1"/>
          <w:szCs w:val="28"/>
        </w:rPr>
        <w:t>Статья 42.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w:t>
      </w:r>
      <w:r w:rsidRPr="007A3DC9">
        <w:rPr>
          <w:color w:val="000000" w:themeColor="text1"/>
          <w:szCs w:val="28"/>
        </w:rPr>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5"/>
      <w:bookmarkStart w:id="126" w:name="_Toc523842846"/>
      <w:r w:rsidRPr="007A3DC9">
        <w:rPr>
          <w:b/>
          <w:color w:val="000000" w:themeColor="text1"/>
          <w:szCs w:val="28"/>
        </w:rPr>
        <w:t>Статья 43.</w:t>
      </w:r>
      <w:r w:rsidR="00443D0B">
        <w:rPr>
          <w:b/>
          <w:color w:val="000000" w:themeColor="text1"/>
          <w:szCs w:val="28"/>
        </w:rPr>
        <w:t xml:space="preserve"> </w:t>
      </w:r>
      <w:r w:rsidRPr="007A3DC9">
        <w:rPr>
          <w:b/>
          <w:color w:val="000000" w:themeColor="text1"/>
          <w:szCs w:val="28"/>
        </w:rPr>
        <w:t xml:space="preserve">Обеспечение чистоты и порядка на территории </w:t>
      </w:r>
      <w:bookmarkEnd w:id="125"/>
      <w:bookmarkEnd w:id="126"/>
      <w:r w:rsidR="00B11752">
        <w:rPr>
          <w:b/>
          <w:color w:val="000000" w:themeColor="text1"/>
          <w:szCs w:val="28"/>
        </w:rPr>
        <w:t xml:space="preserve"> </w:t>
      </w:r>
      <w:r w:rsidR="00443D0B">
        <w:rPr>
          <w:b/>
          <w:color w:val="000000" w:themeColor="text1"/>
          <w:szCs w:val="28"/>
        </w:rPr>
        <w:t>сельского поселения.</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8C19C8" w:rsidRDefault="00533C73" w:rsidP="001A292F">
      <w:pPr>
        <w:pStyle w:val="ConsPlusNormal"/>
        <w:ind w:firstLine="709"/>
        <w:jc w:val="both"/>
        <w:rPr>
          <w:szCs w:val="28"/>
        </w:rPr>
      </w:pPr>
      <w:bookmarkStart w:id="127" w:name="_GoBack"/>
      <w:r w:rsidRPr="008C19C8">
        <w:rPr>
          <w:szCs w:val="28"/>
        </w:rPr>
        <w:t xml:space="preserve">4) обрабатывать </w:t>
      </w:r>
      <w:proofErr w:type="spellStart"/>
      <w:r w:rsidRPr="008C19C8">
        <w:rPr>
          <w:szCs w:val="28"/>
        </w:rPr>
        <w:t>противогололедными</w:t>
      </w:r>
      <w:proofErr w:type="spellEnd"/>
      <w:r w:rsidRPr="008C19C8">
        <w:rPr>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8C19C8" w:rsidRDefault="00533C73" w:rsidP="001A292F">
      <w:pPr>
        <w:pStyle w:val="ConsPlusNormal"/>
        <w:ind w:firstLine="709"/>
        <w:jc w:val="both"/>
        <w:rPr>
          <w:szCs w:val="28"/>
        </w:rPr>
      </w:pPr>
      <w:r w:rsidRPr="008C19C8">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1755AC" w:rsidRDefault="00533C73" w:rsidP="001A292F">
      <w:pPr>
        <w:pStyle w:val="ConsPlusNormal"/>
        <w:ind w:firstLine="709"/>
        <w:jc w:val="both"/>
        <w:rPr>
          <w:szCs w:val="28"/>
        </w:rPr>
      </w:pPr>
      <w:r w:rsidRPr="001755AC">
        <w:rPr>
          <w:szCs w:val="28"/>
        </w:rPr>
        <w:t>4. Обязанность по организации и производству соответствующих уборочных работ возлагается:</w:t>
      </w:r>
    </w:p>
    <w:p w:rsidR="00533C73" w:rsidRPr="001755AC" w:rsidRDefault="00533C73" w:rsidP="001A292F">
      <w:pPr>
        <w:pStyle w:val="ConsPlusNormal"/>
        <w:ind w:firstLine="709"/>
        <w:jc w:val="both"/>
        <w:rPr>
          <w:szCs w:val="28"/>
        </w:rPr>
      </w:pPr>
      <w:r w:rsidRPr="001755AC">
        <w:rPr>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1755AC">
        <w:rPr>
          <w:szCs w:val="28"/>
        </w:rPr>
        <w:t xml:space="preserve">е компании </w:t>
      </w:r>
      <w:r w:rsidRPr="001755AC">
        <w:rPr>
          <w:szCs w:val="28"/>
        </w:rPr>
        <w:t xml:space="preserve"> многоквартирными домами;</w:t>
      </w:r>
    </w:p>
    <w:p w:rsidR="00533C73" w:rsidRPr="001755AC" w:rsidRDefault="00533C73" w:rsidP="001A292F">
      <w:pPr>
        <w:pStyle w:val="ConsPlusNormal"/>
        <w:ind w:firstLine="709"/>
        <w:jc w:val="both"/>
        <w:rPr>
          <w:szCs w:val="28"/>
        </w:rPr>
      </w:pPr>
      <w:r w:rsidRPr="001755AC">
        <w:rPr>
          <w:szCs w:val="28"/>
        </w:rPr>
        <w:t xml:space="preserve">4) по уборке, поддержанию чистоты территорий автозаправочных комплексов, автозаправочных и </w:t>
      </w:r>
      <w:proofErr w:type="spellStart"/>
      <w:r w:rsidRPr="001755AC">
        <w:rPr>
          <w:szCs w:val="28"/>
        </w:rPr>
        <w:t>автомоечных</w:t>
      </w:r>
      <w:proofErr w:type="spellEnd"/>
      <w:r w:rsidRPr="001755AC">
        <w:rPr>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lastRenderedPageBreak/>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 xml:space="preserve">7) по уборке остановочных пунктов общественного пассажирского транспорта муниципального образования - на </w:t>
      </w:r>
      <w:r w:rsidR="00433C37" w:rsidRPr="001755AC">
        <w:rPr>
          <w:szCs w:val="28"/>
        </w:rPr>
        <w:t>орган Администрации, уполномоченный в области жилищно-коммунального хозяйства и благоустройства</w:t>
      </w:r>
      <w:r w:rsidRPr="001755AC">
        <w:rPr>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1755AC">
        <w:rPr>
          <w:szCs w:val="28"/>
        </w:rPr>
        <w:t xml:space="preserve">8) по уборке остановок общественного пассажирского транспорта с объектами </w:t>
      </w:r>
      <w:bookmarkEnd w:id="127"/>
      <w:r w:rsidRPr="001755AC">
        <w:rPr>
          <w:szCs w:val="28"/>
        </w:rPr>
        <w:t xml:space="preserve">социально-бытовой инфраструктуры - на владельцев </w:t>
      </w:r>
      <w:r w:rsidR="00082AA1" w:rsidRPr="001755AC">
        <w:rPr>
          <w:szCs w:val="28"/>
        </w:rPr>
        <w:t xml:space="preserve">таких </w:t>
      </w:r>
      <w:r w:rsidRPr="001755AC">
        <w:rPr>
          <w:szCs w:val="28"/>
        </w:rPr>
        <w:t>объектов. Работы по</w:t>
      </w:r>
      <w:r w:rsidRPr="007A3DC9">
        <w:rPr>
          <w:color w:val="000000" w:themeColor="text1"/>
          <w:szCs w:val="28"/>
        </w:rPr>
        <w:t xml:space="preserve">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1755AC">
        <w:rPr>
          <w:color w:val="000000" w:themeColor="text1"/>
          <w:szCs w:val="28"/>
        </w:rPr>
        <w:t xml:space="preserve"> </w:t>
      </w:r>
      <w:r w:rsidR="00443D0B">
        <w:rPr>
          <w:color w:val="000000" w:themeColor="text1"/>
          <w:szCs w:val="28"/>
        </w:rPr>
        <w:t xml:space="preserve">сельского поселения </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стоянка разукомплектованных автотранспортных средств вне специально </w:t>
      </w:r>
      <w:r w:rsidRPr="007A3DC9">
        <w:rPr>
          <w:color w:val="000000" w:themeColor="text1"/>
          <w:szCs w:val="28"/>
        </w:rPr>
        <w:lastRenderedPageBreak/>
        <w:t>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Pr="001F7CF8" w:rsidRDefault="00533C73" w:rsidP="00634AB9">
      <w:pPr>
        <w:pStyle w:val="ConsPlusNormal"/>
        <w:jc w:val="center"/>
        <w:outlineLvl w:val="1"/>
        <w:rPr>
          <w:b/>
          <w:szCs w:val="28"/>
        </w:rPr>
      </w:pPr>
      <w:bookmarkStart w:id="128" w:name="_Toc521423046"/>
      <w:bookmarkStart w:id="129" w:name="_Toc523842847"/>
      <w:r w:rsidRPr="001F7CF8">
        <w:rPr>
          <w:b/>
          <w:szCs w:val="28"/>
        </w:rPr>
        <w:t>Статья 44. Прилегающая территория</w:t>
      </w:r>
      <w:bookmarkEnd w:id="128"/>
      <w:bookmarkEnd w:id="129"/>
    </w:p>
    <w:p w:rsidR="00695C51" w:rsidRPr="001F7CF8" w:rsidRDefault="00695C51" w:rsidP="001A292F">
      <w:pPr>
        <w:pStyle w:val="ConsPlusNormal"/>
        <w:ind w:firstLine="709"/>
        <w:jc w:val="both"/>
        <w:rPr>
          <w:b/>
          <w:szCs w:val="28"/>
        </w:rPr>
      </w:pPr>
    </w:p>
    <w:p w:rsidR="00533C73" w:rsidRPr="001F7CF8" w:rsidRDefault="00533C73" w:rsidP="001A292F">
      <w:pPr>
        <w:pStyle w:val="ConsPlusNormal"/>
        <w:ind w:firstLine="709"/>
        <w:jc w:val="both"/>
        <w:rPr>
          <w:szCs w:val="28"/>
        </w:rPr>
      </w:pPr>
      <w:r w:rsidRPr="001F7CF8">
        <w:rPr>
          <w:szCs w:val="28"/>
        </w:rPr>
        <w:t>1.  Порядок определения границ прилегающих территорий устанавливается областным законом.</w:t>
      </w:r>
    </w:p>
    <w:p w:rsidR="00533C73" w:rsidRPr="001F7CF8" w:rsidRDefault="00533C73" w:rsidP="001A292F">
      <w:pPr>
        <w:pStyle w:val="ConsPlusNormal"/>
        <w:ind w:firstLine="709"/>
        <w:jc w:val="both"/>
        <w:rPr>
          <w:szCs w:val="28"/>
        </w:rPr>
      </w:pPr>
      <w:r w:rsidRPr="001F7CF8">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1F7CF8">
        <w:rPr>
          <w:szCs w:val="28"/>
        </w:rPr>
        <w:t xml:space="preserve">настоящими </w:t>
      </w:r>
      <w:r w:rsidRPr="001F7CF8">
        <w:rPr>
          <w:szCs w:val="28"/>
        </w:rPr>
        <w:t>правилами благоустройства территории.</w:t>
      </w:r>
    </w:p>
    <w:p w:rsidR="00174F2F" w:rsidRPr="001F7CF8" w:rsidRDefault="00174F2F" w:rsidP="001A292F">
      <w:pPr>
        <w:pStyle w:val="ConsPlusNormal"/>
        <w:ind w:firstLine="709"/>
        <w:jc w:val="both"/>
        <w:rPr>
          <w:szCs w:val="28"/>
        </w:rPr>
      </w:pPr>
      <w:r w:rsidRPr="001F7CF8">
        <w:rPr>
          <w:szCs w:val="28"/>
        </w:rPr>
        <w:t>3. Минимальная площадь</w:t>
      </w:r>
      <w:r w:rsidR="001F7CF8">
        <w:rPr>
          <w:szCs w:val="28"/>
        </w:rPr>
        <w:t xml:space="preserve"> прилегающей территории 2</w:t>
      </w:r>
      <w:r w:rsidRPr="001F7CF8">
        <w:rPr>
          <w:szCs w:val="28"/>
        </w:rPr>
        <w:t xml:space="preserve"> квадратных метров, максимальная площадь</w:t>
      </w:r>
      <w:r w:rsidR="001F7CF8">
        <w:rPr>
          <w:szCs w:val="28"/>
        </w:rPr>
        <w:t xml:space="preserve"> прилегающей территории 10</w:t>
      </w:r>
      <w:r w:rsidRPr="001F7CF8">
        <w:rPr>
          <w:szCs w:val="28"/>
        </w:rPr>
        <w:t xml:space="preserve"> квадратных метров.</w:t>
      </w:r>
    </w:p>
    <w:p w:rsidR="008C459F" w:rsidRPr="001F7CF8" w:rsidRDefault="00174F2F" w:rsidP="001A292F">
      <w:pPr>
        <w:pStyle w:val="ConsPlusNormal"/>
        <w:ind w:firstLine="709"/>
        <w:jc w:val="both"/>
        <w:rPr>
          <w:szCs w:val="28"/>
        </w:rPr>
      </w:pPr>
      <w:r w:rsidRPr="001F7CF8">
        <w:rPr>
          <w:szCs w:val="28"/>
        </w:rPr>
        <w:t>4</w:t>
      </w:r>
      <w:r w:rsidR="008C459F" w:rsidRPr="001F7CF8">
        <w:rPr>
          <w:szCs w:val="28"/>
        </w:rPr>
        <w:t xml:space="preserve">. </w:t>
      </w:r>
      <w:r w:rsidR="004E088E" w:rsidRPr="001F7CF8">
        <w:rPr>
          <w:szCs w:val="28"/>
        </w:rPr>
        <w:t>В зависимости от предназначения объекта (здания, строения, сооружения, земельного участка) границы прилегающих территорий</w:t>
      </w:r>
      <w:r w:rsidR="00A86ADE" w:rsidRPr="001F7CF8">
        <w:rPr>
          <w:szCs w:val="28"/>
        </w:rPr>
        <w:t xml:space="preserve"> устанавливаются следующим образом</w:t>
      </w:r>
      <w:r w:rsidR="004E088E" w:rsidRPr="001F7CF8">
        <w:rPr>
          <w:szCs w:val="28"/>
        </w:rPr>
        <w:t>:</w:t>
      </w:r>
    </w:p>
    <w:p w:rsidR="0012261F" w:rsidRPr="001F7CF8" w:rsidRDefault="008C459F" w:rsidP="001A292F">
      <w:pPr>
        <w:pStyle w:val="ConsPlusNormal"/>
        <w:ind w:firstLine="709"/>
        <w:jc w:val="both"/>
        <w:rPr>
          <w:szCs w:val="28"/>
        </w:rPr>
      </w:pPr>
      <w:r w:rsidRPr="001F7CF8">
        <w:rPr>
          <w:szCs w:val="28"/>
        </w:rPr>
        <w:t xml:space="preserve">1) </w:t>
      </w:r>
      <w:r w:rsidR="004E088E" w:rsidRPr="001F7CF8">
        <w:rPr>
          <w:szCs w:val="28"/>
        </w:rPr>
        <w:t xml:space="preserve">для индивидуальных жилых домов </w:t>
      </w:r>
      <w:r w:rsidR="00E7052F" w:rsidRPr="001F7CF8">
        <w:rPr>
          <w:szCs w:val="28"/>
        </w:rPr>
        <w:t>и домов блокированной застройки</w:t>
      </w:r>
      <w:r w:rsidR="0012261F" w:rsidRPr="001F7CF8">
        <w:rPr>
          <w:szCs w:val="28"/>
        </w:rPr>
        <w:t>:</w:t>
      </w:r>
    </w:p>
    <w:p w:rsidR="008C459F" w:rsidRPr="001F7CF8" w:rsidRDefault="0012261F" w:rsidP="001A292F">
      <w:pPr>
        <w:pStyle w:val="ConsPlusNormal"/>
        <w:ind w:firstLine="709"/>
        <w:jc w:val="both"/>
        <w:rPr>
          <w:szCs w:val="28"/>
        </w:rPr>
      </w:pPr>
      <w:proofErr w:type="gramStart"/>
      <w:r w:rsidRPr="001F7CF8">
        <w:rPr>
          <w:szCs w:val="28"/>
        </w:rPr>
        <w:t xml:space="preserve">в случае если в отношении земельного участка, на котором расположен жилой </w:t>
      </w:r>
      <w:r w:rsidRPr="001F7CF8">
        <w:rPr>
          <w:szCs w:val="28"/>
        </w:rPr>
        <w:lastRenderedPageBreak/>
        <w:t>дом, осуществлен государственный кадастровый учет</w:t>
      </w:r>
      <w:r w:rsidR="00103418" w:rsidRPr="001F7CF8">
        <w:rPr>
          <w:szCs w:val="28"/>
        </w:rPr>
        <w:t xml:space="preserve"> или указанный земельный участок предоставлен </w:t>
      </w:r>
      <w:r w:rsidR="00C5535C" w:rsidRPr="001F7CF8">
        <w:rPr>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Pr="001F7CF8">
        <w:rPr>
          <w:szCs w:val="28"/>
        </w:rPr>
        <w:t xml:space="preserve">, - </w:t>
      </w:r>
      <w:r w:rsidR="008C459F" w:rsidRPr="001F7CF8">
        <w:rPr>
          <w:szCs w:val="28"/>
        </w:rPr>
        <w:t>на расстояни</w:t>
      </w:r>
      <w:r w:rsidR="004D7633" w:rsidRPr="001F7CF8">
        <w:rPr>
          <w:szCs w:val="28"/>
        </w:rPr>
        <w:t>и</w:t>
      </w:r>
      <w:r w:rsidR="001F7CF8">
        <w:rPr>
          <w:szCs w:val="28"/>
        </w:rPr>
        <w:t xml:space="preserve"> 10</w:t>
      </w:r>
      <w:r w:rsidR="006C34D5" w:rsidRPr="001F7CF8">
        <w:rPr>
          <w:szCs w:val="28"/>
        </w:rPr>
        <w:t xml:space="preserve"> метров</w:t>
      </w:r>
      <w:r w:rsidR="00E7052F" w:rsidRPr="001F7CF8">
        <w:rPr>
          <w:szCs w:val="28"/>
        </w:rPr>
        <w:t xml:space="preserve"> по периметру границы</w:t>
      </w:r>
      <w:r w:rsidRPr="001F7CF8">
        <w:rPr>
          <w:szCs w:val="28"/>
        </w:rPr>
        <w:t xml:space="preserve"> этого земельного участка</w:t>
      </w:r>
      <w:r w:rsidR="00C5535C" w:rsidRPr="001F7CF8">
        <w:rPr>
          <w:szCs w:val="28"/>
        </w:rPr>
        <w:t xml:space="preserve"> или ограждениялибо</w:t>
      </w:r>
      <w:r w:rsidR="00E7052F" w:rsidRPr="001F7CF8">
        <w:rPr>
          <w:szCs w:val="28"/>
        </w:rPr>
        <w:t>до прилегающей проезжей части</w:t>
      </w:r>
      <w:r w:rsidR="008C459F" w:rsidRPr="001F7CF8">
        <w:rPr>
          <w:szCs w:val="28"/>
        </w:rPr>
        <w:t>;</w:t>
      </w:r>
      <w:proofErr w:type="gramEnd"/>
    </w:p>
    <w:p w:rsidR="0012261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государственный кадастровый учет</w:t>
      </w:r>
      <w:r w:rsidR="007E5340" w:rsidRPr="001F7CF8">
        <w:rPr>
          <w:szCs w:val="28"/>
        </w:rPr>
        <w:t xml:space="preserve"> неосуществлен или осуществлен по границам такого дома</w:t>
      </w:r>
      <w:r w:rsidRPr="001F7CF8">
        <w:rPr>
          <w:szCs w:val="28"/>
        </w:rPr>
        <w:t>, - на расстояни</w:t>
      </w:r>
      <w:r w:rsidR="00097D3E" w:rsidRPr="001F7CF8">
        <w:rPr>
          <w:szCs w:val="28"/>
        </w:rPr>
        <w:t>и</w:t>
      </w:r>
      <w:r w:rsidR="001755AC">
        <w:rPr>
          <w:szCs w:val="28"/>
        </w:rPr>
        <w:t xml:space="preserve"> 10</w:t>
      </w:r>
      <w:r w:rsidRPr="001F7CF8">
        <w:rPr>
          <w:szCs w:val="28"/>
        </w:rPr>
        <w:t xml:space="preserve"> метров по периметру </w:t>
      </w:r>
      <w:r w:rsidR="007E5340" w:rsidRPr="001F7CF8">
        <w:rPr>
          <w:szCs w:val="28"/>
        </w:rPr>
        <w:t>стен дома</w:t>
      </w:r>
      <w:r w:rsidRPr="001F7CF8">
        <w:rPr>
          <w:szCs w:val="28"/>
        </w:rPr>
        <w:t xml:space="preserve"> или до прилегающей проезжей части;</w:t>
      </w:r>
    </w:p>
    <w:p w:rsidR="008C459F" w:rsidRPr="001F7CF8" w:rsidRDefault="008C459F" w:rsidP="001A292F">
      <w:pPr>
        <w:pStyle w:val="ConsPlusNormal"/>
        <w:ind w:firstLine="709"/>
        <w:jc w:val="both"/>
        <w:rPr>
          <w:szCs w:val="28"/>
        </w:rPr>
      </w:pPr>
      <w:r w:rsidRPr="001F7CF8">
        <w:rPr>
          <w:szCs w:val="28"/>
        </w:rPr>
        <w:t xml:space="preserve">2) </w:t>
      </w:r>
      <w:r w:rsidR="00E7052F" w:rsidRPr="001F7CF8">
        <w:rPr>
          <w:szCs w:val="28"/>
        </w:rPr>
        <w:t xml:space="preserve">для </w:t>
      </w:r>
      <w:r w:rsidRPr="001F7CF8">
        <w:rPr>
          <w:szCs w:val="28"/>
        </w:rPr>
        <w:t>строительных площад</w:t>
      </w:r>
      <w:r w:rsidR="00E7052F" w:rsidRPr="001F7CF8">
        <w:rPr>
          <w:szCs w:val="28"/>
        </w:rPr>
        <w:t>ок</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ограждения стройки</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3) для некапитальных объектов, а также объектов торговли, общественного питания и бытового обслуживания</w:t>
      </w:r>
      <w:r w:rsidR="003A3141" w:rsidRPr="001F7CF8">
        <w:rPr>
          <w:szCs w:val="28"/>
        </w:rPr>
        <w:t xml:space="preserve"> (торговы</w:t>
      </w:r>
      <w:r w:rsidR="00DA1123" w:rsidRPr="001F7CF8">
        <w:rPr>
          <w:szCs w:val="28"/>
        </w:rPr>
        <w:t>хпалаток</w:t>
      </w:r>
      <w:r w:rsidR="003A3141" w:rsidRPr="001F7CF8">
        <w:rPr>
          <w:szCs w:val="28"/>
        </w:rPr>
        <w:t xml:space="preserve">, </w:t>
      </w:r>
      <w:r w:rsidR="00DA1123" w:rsidRPr="001F7CF8">
        <w:rPr>
          <w:szCs w:val="28"/>
        </w:rPr>
        <w:t>павильонов</w:t>
      </w:r>
      <w:r w:rsidR="003A3141" w:rsidRPr="001F7CF8">
        <w:rPr>
          <w:szCs w:val="28"/>
        </w:rPr>
        <w:t>)</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границ таких объектов</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4) для многоквартирных жилых домов</w:t>
      </w:r>
      <w:r w:rsidR="002F12AC" w:rsidRPr="001F7CF8">
        <w:rPr>
          <w:szCs w:val="28"/>
        </w:rPr>
        <w:t>,</w:t>
      </w:r>
      <w:r w:rsidR="001755AC">
        <w:rPr>
          <w:szCs w:val="28"/>
        </w:rPr>
        <w:t xml:space="preserve"> </w:t>
      </w:r>
      <w:r w:rsidR="002F12AC" w:rsidRPr="001F7CF8">
        <w:rPr>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Pr="001F7CF8">
        <w:rPr>
          <w:szCs w:val="28"/>
        </w:rPr>
        <w:t>–</w:t>
      </w:r>
      <w:r w:rsidR="002F12AC" w:rsidRPr="001F7CF8">
        <w:rPr>
          <w:szCs w:val="28"/>
        </w:rPr>
        <w:t xml:space="preserve"> </w:t>
      </w:r>
      <w:proofErr w:type="gramStart"/>
      <w:r w:rsidR="002F12AC" w:rsidRPr="001F7CF8">
        <w:rPr>
          <w:szCs w:val="28"/>
        </w:rPr>
        <w:t>по</w:t>
      </w:r>
      <w:proofErr w:type="gramEnd"/>
      <w:r w:rsidR="002F12AC" w:rsidRPr="001F7CF8">
        <w:rPr>
          <w:szCs w:val="28"/>
        </w:rPr>
        <w:t xml:space="preserve"> границам таких земельных участков</w:t>
      </w:r>
      <w:r w:rsidRPr="001F7CF8">
        <w:rPr>
          <w:szCs w:val="28"/>
        </w:rPr>
        <w:t>;</w:t>
      </w:r>
    </w:p>
    <w:p w:rsidR="008C459F" w:rsidRPr="001F7CF8" w:rsidRDefault="008C459F" w:rsidP="001A292F">
      <w:pPr>
        <w:pStyle w:val="ConsPlusNormal"/>
        <w:ind w:firstLine="709"/>
        <w:jc w:val="both"/>
        <w:rPr>
          <w:szCs w:val="28"/>
        </w:rPr>
      </w:pPr>
      <w:r w:rsidRPr="001F7CF8">
        <w:rPr>
          <w:szCs w:val="28"/>
        </w:rPr>
        <w:t xml:space="preserve">5) для многоквартирных жилых домов, земельные участки под которыми не образованы или образованы по границам таких домов – </w:t>
      </w:r>
      <w:r w:rsidR="001755AC">
        <w:rPr>
          <w:szCs w:val="28"/>
        </w:rPr>
        <w:t>на расстоянии 3</w:t>
      </w:r>
      <w:r w:rsidRPr="001F7CF8">
        <w:rPr>
          <w:szCs w:val="28"/>
        </w:rPr>
        <w:t xml:space="preserve"> метров от стен многоквартирных жилых домов</w:t>
      </w:r>
      <w:r w:rsidR="00291295" w:rsidRPr="001F7CF8">
        <w:rPr>
          <w:szCs w:val="28"/>
        </w:rPr>
        <w:t xml:space="preserve"> или до прилегающей проезжей части</w:t>
      </w:r>
      <w:r w:rsidRPr="001F7CF8">
        <w:rPr>
          <w:szCs w:val="28"/>
        </w:rPr>
        <w:t>;</w:t>
      </w:r>
    </w:p>
    <w:p w:rsidR="00DA1123" w:rsidRPr="001F7CF8" w:rsidRDefault="00DA1123" w:rsidP="001A292F">
      <w:pPr>
        <w:pStyle w:val="ConsPlusNormal"/>
        <w:ind w:firstLine="709"/>
        <w:jc w:val="both"/>
        <w:rPr>
          <w:szCs w:val="28"/>
        </w:rPr>
      </w:pPr>
      <w:r w:rsidRPr="001F7CF8">
        <w:rPr>
          <w:szCs w:val="28"/>
        </w:rPr>
        <w:t xml:space="preserve">6) для отдельно стоящей рекламной конструкции - </w:t>
      </w:r>
      <w:r w:rsidR="001755AC">
        <w:rPr>
          <w:szCs w:val="28"/>
        </w:rPr>
        <w:t>на расстоянии 2-4</w:t>
      </w:r>
      <w:r w:rsidRPr="001F7CF8">
        <w:rPr>
          <w:szCs w:val="28"/>
        </w:rPr>
        <w:t xml:space="preserve"> метров по периметру опоры рекламной конструкции или до прилегающей проезжей части;</w:t>
      </w:r>
    </w:p>
    <w:p w:rsidR="00DA1123" w:rsidRPr="001F7CF8" w:rsidRDefault="00451B89" w:rsidP="001A292F">
      <w:pPr>
        <w:pStyle w:val="ConsPlusNormal"/>
        <w:ind w:firstLine="709"/>
        <w:jc w:val="both"/>
        <w:rPr>
          <w:szCs w:val="28"/>
        </w:rPr>
      </w:pPr>
      <w:r w:rsidRPr="001F7CF8">
        <w:rPr>
          <w:szCs w:val="28"/>
        </w:rPr>
        <w:t>7) для автозаправочных станций, автопарковок, автостоянок</w:t>
      </w:r>
      <w:r w:rsidR="00097D3E" w:rsidRPr="001F7CF8">
        <w:rPr>
          <w:szCs w:val="28"/>
        </w:rPr>
        <w:t xml:space="preserve">, автомоек </w:t>
      </w:r>
      <w:r w:rsidRPr="001F7CF8">
        <w:rPr>
          <w:szCs w:val="28"/>
        </w:rPr>
        <w:t xml:space="preserve"> - </w:t>
      </w:r>
      <w:r w:rsidR="009407B6" w:rsidRPr="001F7CF8">
        <w:rPr>
          <w:szCs w:val="28"/>
        </w:rPr>
        <w:t xml:space="preserve">на расстоянии </w:t>
      </w:r>
      <w:r w:rsidR="001755AC">
        <w:rPr>
          <w:szCs w:val="28"/>
        </w:rPr>
        <w:t>10</w:t>
      </w:r>
      <w:r w:rsidRPr="001F7CF8">
        <w:rPr>
          <w:szCs w:val="28"/>
        </w:rPr>
        <w:t xml:space="preserve"> метров по периметру</w:t>
      </w:r>
      <w:r w:rsidR="00F95672" w:rsidRPr="001F7CF8">
        <w:rPr>
          <w:szCs w:val="28"/>
        </w:rPr>
        <w:t xml:space="preserve"> границ земельных участков, предоставленных для их размещения</w:t>
      </w:r>
      <w:r w:rsidR="00291295" w:rsidRPr="001F7CF8">
        <w:rPr>
          <w:szCs w:val="28"/>
        </w:rPr>
        <w:t xml:space="preserve"> или до прилегающей проезжей части</w:t>
      </w:r>
      <w:r w:rsidRPr="001F7CF8">
        <w:rPr>
          <w:szCs w:val="28"/>
        </w:rPr>
        <w:t>;</w:t>
      </w:r>
    </w:p>
    <w:p w:rsidR="00451B89" w:rsidRPr="001F7CF8" w:rsidRDefault="00AB6CBC" w:rsidP="001A292F">
      <w:pPr>
        <w:pStyle w:val="ConsPlusNormal"/>
        <w:ind w:firstLine="709"/>
        <w:jc w:val="both"/>
        <w:rPr>
          <w:szCs w:val="28"/>
        </w:rPr>
      </w:pPr>
      <w:r w:rsidRPr="001F7CF8">
        <w:rPr>
          <w:szCs w:val="28"/>
        </w:rPr>
        <w:t xml:space="preserve">8) для учреждений, организаций, расположенных во встроенно-пристроенных нежилых помещениях - </w:t>
      </w:r>
      <w:r w:rsidR="00666795" w:rsidRPr="001F7CF8">
        <w:rPr>
          <w:szCs w:val="28"/>
        </w:rPr>
        <w:t xml:space="preserve">на расстоянии </w:t>
      </w:r>
      <w:r w:rsidR="001755AC">
        <w:rPr>
          <w:szCs w:val="28"/>
        </w:rPr>
        <w:t xml:space="preserve">10 </w:t>
      </w:r>
      <w:r w:rsidRPr="001F7CF8">
        <w:rPr>
          <w:szCs w:val="28"/>
        </w:rPr>
        <w:t xml:space="preserve">метров </w:t>
      </w:r>
      <w:r w:rsidR="00C76C9E" w:rsidRPr="001F7CF8">
        <w:rPr>
          <w:szCs w:val="28"/>
        </w:rPr>
        <w:t>по периметру стен</w:t>
      </w:r>
      <w:r w:rsidR="00C91194" w:rsidRPr="001F7CF8">
        <w:rPr>
          <w:szCs w:val="28"/>
        </w:rPr>
        <w:t xml:space="preserve"> зданий</w:t>
      </w:r>
      <w:r w:rsidRPr="001F7CF8">
        <w:rPr>
          <w:szCs w:val="28"/>
        </w:rPr>
        <w:t xml:space="preserve"> или до прилегающей проезжей части</w:t>
      </w:r>
      <w:r w:rsidR="00F95672" w:rsidRPr="001F7CF8">
        <w:rPr>
          <w:szCs w:val="28"/>
        </w:rPr>
        <w:t>;</w:t>
      </w:r>
    </w:p>
    <w:p w:rsidR="00097D3E" w:rsidRPr="001F7CF8" w:rsidRDefault="00097D3E" w:rsidP="001A292F">
      <w:pPr>
        <w:pStyle w:val="ConsPlusNormal"/>
        <w:ind w:firstLine="709"/>
        <w:jc w:val="both"/>
        <w:rPr>
          <w:szCs w:val="28"/>
        </w:rPr>
      </w:pPr>
      <w:r w:rsidRPr="001F7CF8">
        <w:rPr>
          <w:szCs w:val="28"/>
        </w:rPr>
        <w:t xml:space="preserve">9)  </w:t>
      </w:r>
      <w:r w:rsidR="00F95672" w:rsidRPr="001F7CF8">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w:t>
      </w:r>
      <w:r w:rsidR="001755AC">
        <w:rPr>
          <w:szCs w:val="28"/>
        </w:rPr>
        <w:t>чения - на расстоянии 10</w:t>
      </w:r>
      <w:r w:rsidR="00F95672" w:rsidRPr="001F7CF8">
        <w:rPr>
          <w:szCs w:val="28"/>
        </w:rPr>
        <w:t xml:space="preserve"> метров по периметру стен здани</w:t>
      </w:r>
      <w:r w:rsidR="00C91194" w:rsidRPr="001F7CF8">
        <w:rPr>
          <w:szCs w:val="28"/>
        </w:rPr>
        <w:t>й</w:t>
      </w:r>
      <w:r w:rsidR="00F95672" w:rsidRPr="001F7CF8">
        <w:rPr>
          <w:szCs w:val="28"/>
        </w:rPr>
        <w:t xml:space="preserve"> или до прилегающей проезжей части</w:t>
      </w:r>
      <w:r w:rsidRPr="001F7CF8">
        <w:rPr>
          <w:szCs w:val="28"/>
        </w:rPr>
        <w:t>.</w:t>
      </w:r>
    </w:p>
    <w:p w:rsidR="009E3E85" w:rsidRPr="001F7CF8" w:rsidRDefault="00174F2F" w:rsidP="001A292F">
      <w:pPr>
        <w:pStyle w:val="ConsPlusNormal"/>
        <w:ind w:firstLine="709"/>
        <w:jc w:val="both"/>
        <w:rPr>
          <w:szCs w:val="28"/>
        </w:rPr>
      </w:pPr>
      <w:r w:rsidRPr="001F7CF8">
        <w:rPr>
          <w:szCs w:val="28"/>
        </w:rPr>
        <w:t>5</w:t>
      </w:r>
      <w:r w:rsidR="009E3E85" w:rsidRPr="001F7CF8">
        <w:rPr>
          <w:szCs w:val="28"/>
        </w:rPr>
        <w:t xml:space="preserve">. Для объектов, не установленных частью </w:t>
      </w:r>
      <w:r w:rsidRPr="001F7CF8">
        <w:rPr>
          <w:szCs w:val="28"/>
        </w:rPr>
        <w:t>4</w:t>
      </w:r>
      <w:r w:rsidR="009E3E85" w:rsidRPr="001F7CF8">
        <w:rPr>
          <w:szCs w:val="28"/>
        </w:rPr>
        <w:t xml:space="preserve"> настоящей статьи, расстояния до границ прилегающей территории принимаются </w:t>
      </w:r>
      <w:r w:rsidR="00064BA0" w:rsidRPr="001F7CF8">
        <w:rPr>
          <w:szCs w:val="28"/>
        </w:rPr>
        <w:t>не более</w:t>
      </w:r>
      <w:r w:rsidR="001755AC">
        <w:rPr>
          <w:szCs w:val="28"/>
        </w:rPr>
        <w:t xml:space="preserve"> 5</w:t>
      </w:r>
      <w:r w:rsidR="009E3E85" w:rsidRPr="001F7CF8">
        <w:rPr>
          <w:szCs w:val="28"/>
        </w:rPr>
        <w:t xml:space="preserve"> метров с учетом особенностей расположения, вида и назначения таких объектов.</w:t>
      </w:r>
    </w:p>
    <w:p w:rsidR="008C459F" w:rsidRPr="001F7CF8" w:rsidRDefault="00174F2F" w:rsidP="001A292F">
      <w:pPr>
        <w:pStyle w:val="ConsPlusNormal"/>
        <w:ind w:firstLine="709"/>
        <w:jc w:val="both"/>
        <w:rPr>
          <w:szCs w:val="28"/>
        </w:rPr>
      </w:pPr>
      <w:r w:rsidRPr="001F7CF8">
        <w:rPr>
          <w:szCs w:val="28"/>
        </w:rPr>
        <w:t>6</w:t>
      </w:r>
      <w:r w:rsidR="009E3E85" w:rsidRPr="001F7CF8">
        <w:rPr>
          <w:szCs w:val="28"/>
        </w:rPr>
        <w:t>.В случае</w:t>
      </w:r>
      <w:r w:rsidR="008C459F" w:rsidRPr="001F7CF8">
        <w:rPr>
          <w:szCs w:val="28"/>
        </w:rPr>
        <w:t xml:space="preserve"> пересечени</w:t>
      </w:r>
      <w:r w:rsidR="009E3E85" w:rsidRPr="001F7CF8">
        <w:rPr>
          <w:szCs w:val="28"/>
        </w:rPr>
        <w:t>я границ</w:t>
      </w:r>
      <w:r w:rsidR="008C459F" w:rsidRPr="001F7CF8">
        <w:rPr>
          <w:szCs w:val="28"/>
        </w:rPr>
        <w:t xml:space="preserve"> прилегающих территорий двух и более объектов  </w:t>
      </w:r>
      <w:r w:rsidR="009F3000" w:rsidRPr="001F7CF8">
        <w:rPr>
          <w:szCs w:val="28"/>
        </w:rPr>
        <w:t>границы прилегающих территорий устанавливаются на равном удалении от таких объектов</w:t>
      </w:r>
      <w:r w:rsidR="009E3E85" w:rsidRPr="001F7CF8">
        <w:rPr>
          <w:szCs w:val="28"/>
        </w:rPr>
        <w:t>.</w:t>
      </w:r>
    </w:p>
    <w:p w:rsidR="00533C73" w:rsidRPr="001F7CF8" w:rsidRDefault="00533C73" w:rsidP="001A292F">
      <w:pPr>
        <w:pStyle w:val="ConsPlusNormal"/>
        <w:ind w:firstLine="709"/>
        <w:jc w:val="both"/>
        <w:rPr>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lastRenderedPageBreak/>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 xml:space="preserve">Часть IV. ТРЕБОВАНИЯ К СОДЕРЖАНИЮ ЗДАНИЙ И СООРУЖЕНИЙ НА ТЕРРИТОРИИ </w:t>
      </w:r>
      <w:bookmarkEnd w:id="134"/>
      <w:bookmarkEnd w:id="135"/>
      <w:r w:rsidR="006E3BB6">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0A1C48">
        <w:rPr>
          <w:color w:val="000000" w:themeColor="text1"/>
        </w:rPr>
        <w:t>сельского поселения</w:t>
      </w:r>
      <w:r w:rsidR="006E3BB6">
        <w:rPr>
          <w:color w:val="000000" w:themeColor="text1"/>
        </w:rPr>
        <w:t xml:space="preserve"> </w:t>
      </w:r>
      <w:r w:rsidRPr="007A3DC9">
        <w:rPr>
          <w:color w:val="000000" w:themeColor="text1"/>
          <w:szCs w:val="28"/>
        </w:rPr>
        <w:t xml:space="preserve">должны </w:t>
      </w:r>
      <w:r w:rsidRPr="007A3DC9">
        <w:rPr>
          <w:color w:val="000000" w:themeColor="text1"/>
          <w:szCs w:val="28"/>
        </w:rPr>
        <w:lastRenderedPageBreak/>
        <w:t>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B63FF9"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B63FF9">
        <w:rPr>
          <w:szCs w:val="28"/>
        </w:rPr>
        <w:t>осуществляется по согласованию с органом Администрации, уполномоченным в сфере архитектуры.</w:t>
      </w:r>
    </w:p>
    <w:p w:rsidR="00AC37DA" w:rsidRPr="0026632F" w:rsidRDefault="00AC37DA" w:rsidP="008C19C8">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632F">
        <w:rPr>
          <w:color w:val="000000" w:themeColor="text1"/>
          <w:szCs w:val="28"/>
        </w:rPr>
        <w:t xml:space="preserve">Совета депутатов Александровского сельского поселения </w:t>
      </w:r>
      <w:proofErr w:type="spellStart"/>
      <w:r w:rsidR="0026632F">
        <w:rPr>
          <w:color w:val="000000" w:themeColor="text1"/>
          <w:szCs w:val="28"/>
        </w:rPr>
        <w:t>Монастырщинского</w:t>
      </w:r>
      <w:proofErr w:type="spellEnd"/>
      <w:r w:rsidR="0026632F">
        <w:rPr>
          <w:color w:val="000000" w:themeColor="text1"/>
          <w:szCs w:val="28"/>
        </w:rPr>
        <w:t xml:space="preserve">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1F7CF8">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B63FF9" w:rsidRDefault="00AC37DA" w:rsidP="001A292F">
      <w:pPr>
        <w:pStyle w:val="ConsPlusNormal"/>
        <w:ind w:firstLine="709"/>
        <w:jc w:val="both"/>
        <w:rPr>
          <w:szCs w:val="28"/>
        </w:rPr>
      </w:pPr>
      <w:r w:rsidRPr="007A3DC9">
        <w:rPr>
          <w:color w:val="000000" w:themeColor="text1"/>
          <w:szCs w:val="28"/>
        </w:rPr>
        <w:t xml:space="preserve">1. На территории </w:t>
      </w:r>
      <w:r w:rsidR="000A1C48">
        <w:rPr>
          <w:color w:val="000000" w:themeColor="text1"/>
        </w:rPr>
        <w:t>сельского поселения</w:t>
      </w:r>
      <w:r w:rsidR="008C19C8">
        <w:rPr>
          <w:color w:val="000000" w:themeColor="text1"/>
        </w:rPr>
        <w:t xml:space="preserve"> </w:t>
      </w:r>
      <w:r w:rsidRPr="007A3DC9">
        <w:rPr>
          <w:szCs w:val="28"/>
        </w:rPr>
        <w:t>запрещается</w:t>
      </w:r>
      <w:r w:rsidRPr="007A3DC9">
        <w:rPr>
          <w:color w:val="000000" w:themeColor="text1"/>
          <w:szCs w:val="28"/>
        </w:rPr>
        <w:t xml:space="preserve"> изменение фасадов зданий </w:t>
      </w:r>
      <w:r w:rsidRPr="007A3DC9">
        <w:rPr>
          <w:color w:val="000000" w:themeColor="text1"/>
          <w:szCs w:val="28"/>
        </w:rPr>
        <w:lastRenderedPageBreak/>
        <w:t xml:space="preserve">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B63FF9">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lastRenderedPageBreak/>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6E3BB6">
        <w:rPr>
          <w:color w:val="000000" w:themeColor="text1"/>
          <w:szCs w:val="28"/>
        </w:rPr>
        <w:t>сельского 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0A1C48">
        <w:rPr>
          <w:color w:val="000000" w:themeColor="text1"/>
        </w:rPr>
        <w:t>сельского поселения</w:t>
      </w:r>
      <w:r w:rsidR="001F7CF8">
        <w:rPr>
          <w:color w:val="000000" w:themeColor="text1"/>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lastRenderedPageBreak/>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Pr="007A3DC9">
        <w:rPr>
          <w:b/>
          <w:color w:val="000000" w:themeColor="text1"/>
          <w:szCs w:val="28"/>
        </w:rPr>
        <w:t xml:space="preserve">НА ТЕРРИТОРИИ </w:t>
      </w:r>
      <w:bookmarkEnd w:id="149"/>
      <w:bookmarkEnd w:id="150"/>
      <w:r w:rsidR="006E3BB6">
        <w:rPr>
          <w:b/>
          <w:color w:val="000000" w:themeColor="text1"/>
          <w:szCs w:val="28"/>
        </w:rPr>
        <w:t>СЕЛЬСКОГО ПОСЕЛЕНИЯ</w:t>
      </w:r>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 xml:space="preserve">Бремя содержания контейнерных площадок, специальных площадок для </w:t>
      </w:r>
      <w:r w:rsidR="000729CC" w:rsidRPr="00284963">
        <w:rPr>
          <w:color w:val="000000" w:themeColor="text1"/>
          <w:szCs w:val="28"/>
        </w:rPr>
        <w:lastRenderedPageBreak/>
        <w:t>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A1C48">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lastRenderedPageBreak/>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xml:space="preserve">. Помещения дворовых уборных должны </w:t>
      </w:r>
      <w:r w:rsidRPr="007A3DC9">
        <w:rPr>
          <w:color w:val="000000" w:themeColor="text1"/>
          <w:szCs w:val="28"/>
        </w:rPr>
        <w:lastRenderedPageBreak/>
        <w:t>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DE311A">
        <w:rPr>
          <w:color w:val="000000" w:themeColor="text1"/>
          <w:szCs w:val="28"/>
        </w:rPr>
        <w:t>сельского поселения</w:t>
      </w:r>
      <w:r w:rsidRPr="007A3DC9">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D35692">
        <w:rPr>
          <w:color w:val="000000" w:themeColor="text1"/>
          <w:szCs w:val="28"/>
        </w:rPr>
        <w:t xml:space="preserve">сельского поселения </w:t>
      </w:r>
      <w:r w:rsidR="00932BDF" w:rsidRPr="007A3DC9">
        <w:rPr>
          <w:color w:val="000000" w:themeColor="text1"/>
          <w:szCs w:val="28"/>
        </w:rPr>
        <w:t xml:space="preserve">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w:t>
      </w:r>
      <w:r w:rsidR="00932BDF" w:rsidRPr="007A3DC9">
        <w:rPr>
          <w:color w:val="000000" w:themeColor="text1"/>
          <w:szCs w:val="28"/>
        </w:rPr>
        <w:lastRenderedPageBreak/>
        <w:t xml:space="preserve">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E311A">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5729A8">
        <w:rPr>
          <w:color w:val="000000" w:themeColor="text1"/>
          <w:szCs w:val="28"/>
        </w:rPr>
        <w:t>сельского поселения</w:t>
      </w:r>
      <w:r w:rsidR="00212DF8" w:rsidRPr="007A3DC9">
        <w:rPr>
          <w:color w:val="000000" w:themeColor="text1"/>
          <w:szCs w:val="28"/>
        </w:rPr>
        <w:t xml:space="preserve">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w:t>
      </w:r>
      <w:r w:rsidRPr="007A3DC9">
        <w:rPr>
          <w:color w:val="000000" w:themeColor="text1"/>
          <w:szCs w:val="28"/>
        </w:rPr>
        <w:lastRenderedPageBreak/>
        <w:t>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sidRPr="007A3DC9">
        <w:rPr>
          <w:color w:val="000000" w:themeColor="text1"/>
          <w:szCs w:val="28"/>
        </w:rPr>
        <w:lastRenderedPageBreak/>
        <w:t>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68" w:name="_Toc521423066"/>
      <w:r w:rsidR="00D35692">
        <w:rPr>
          <w:b/>
          <w:color w:val="000000" w:themeColor="text1"/>
          <w:szCs w:val="28"/>
        </w:rPr>
        <w:t xml:space="preserve"> </w:t>
      </w:r>
      <w:r w:rsidR="00976358" w:rsidRPr="007A3DC9">
        <w:rPr>
          <w:b/>
          <w:color w:val="000000" w:themeColor="text1"/>
          <w:szCs w:val="28"/>
        </w:rPr>
        <w:t xml:space="preserve">БЛАГОУСТРОЙСТВА ТЕРРИТОРИИ </w:t>
      </w:r>
      <w:bookmarkEnd w:id="167"/>
      <w:bookmarkEnd w:id="168"/>
      <w:r w:rsidR="00D35692">
        <w:rPr>
          <w:b/>
          <w:color w:val="000000" w:themeColor="text1"/>
          <w:szCs w:val="28"/>
        </w:rPr>
        <w:t>СЕЛЬСКОГО ПОСЕЛЕНИЯ</w:t>
      </w:r>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w:t>
      </w:r>
      <w:r w:rsidRPr="007A3DC9">
        <w:rPr>
          <w:color w:val="000000" w:themeColor="text1"/>
          <w:szCs w:val="28"/>
        </w:rPr>
        <w:lastRenderedPageBreak/>
        <w:t xml:space="preserve">принятия мер в уполномоченный орган исполнительной власти </w:t>
      </w:r>
      <w:r w:rsidR="00D35692">
        <w:rPr>
          <w:color w:val="000000" w:themeColor="text1"/>
          <w:szCs w:val="28"/>
        </w:rPr>
        <w:t>сельского поселения</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6"/>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19" w:rsidRDefault="006B5519" w:rsidP="00932BDF">
      <w:pPr>
        <w:spacing w:after="0" w:line="240" w:lineRule="auto"/>
      </w:pPr>
      <w:r>
        <w:separator/>
      </w:r>
    </w:p>
  </w:endnote>
  <w:endnote w:type="continuationSeparator" w:id="1">
    <w:p w:rsidR="006B5519" w:rsidRDefault="006B5519"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19" w:rsidRDefault="006B5519" w:rsidP="00932BDF">
      <w:pPr>
        <w:spacing w:after="0" w:line="240" w:lineRule="auto"/>
      </w:pPr>
      <w:r>
        <w:separator/>
      </w:r>
    </w:p>
  </w:footnote>
  <w:footnote w:type="continuationSeparator" w:id="1">
    <w:p w:rsidR="006B5519" w:rsidRDefault="006B5519"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6B5519" w:rsidRDefault="000619E9">
        <w:pPr>
          <w:pStyle w:val="aa"/>
          <w:jc w:val="center"/>
        </w:pPr>
        <w:fldSimple w:instr=" PAGE   \* MERGEFORMAT ">
          <w:r w:rsidR="00853AC2">
            <w:rPr>
              <w:noProof/>
            </w:rPr>
            <w:t>2</w:t>
          </w:r>
        </w:fldSimple>
      </w:p>
    </w:sdtContent>
  </w:sdt>
  <w:p w:rsidR="006B5519" w:rsidRDefault="006B55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19E9"/>
    <w:rsid w:val="00064BA0"/>
    <w:rsid w:val="000729CC"/>
    <w:rsid w:val="0007340B"/>
    <w:rsid w:val="000825B9"/>
    <w:rsid w:val="000829CB"/>
    <w:rsid w:val="00082AA1"/>
    <w:rsid w:val="000852DA"/>
    <w:rsid w:val="00093377"/>
    <w:rsid w:val="000951B6"/>
    <w:rsid w:val="0009783D"/>
    <w:rsid w:val="00097D3E"/>
    <w:rsid w:val="000A089C"/>
    <w:rsid w:val="000A1C48"/>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755AC"/>
    <w:rsid w:val="00182C45"/>
    <w:rsid w:val="00182DC0"/>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1F7CF8"/>
    <w:rsid w:val="00206F81"/>
    <w:rsid w:val="00210EF2"/>
    <w:rsid w:val="0021207C"/>
    <w:rsid w:val="00212DF8"/>
    <w:rsid w:val="00223205"/>
    <w:rsid w:val="002255D4"/>
    <w:rsid w:val="002337E3"/>
    <w:rsid w:val="0023580D"/>
    <w:rsid w:val="00240567"/>
    <w:rsid w:val="00250CAE"/>
    <w:rsid w:val="00263077"/>
    <w:rsid w:val="00265CC8"/>
    <w:rsid w:val="0026632F"/>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0220"/>
    <w:rsid w:val="002C62CE"/>
    <w:rsid w:val="002E0FCA"/>
    <w:rsid w:val="002E39BA"/>
    <w:rsid w:val="002E3EBD"/>
    <w:rsid w:val="002E5D23"/>
    <w:rsid w:val="002F12AC"/>
    <w:rsid w:val="002F5D51"/>
    <w:rsid w:val="002F6175"/>
    <w:rsid w:val="002F6856"/>
    <w:rsid w:val="003005A9"/>
    <w:rsid w:val="0031009C"/>
    <w:rsid w:val="00320332"/>
    <w:rsid w:val="0032162A"/>
    <w:rsid w:val="00323238"/>
    <w:rsid w:val="00323C00"/>
    <w:rsid w:val="0032614E"/>
    <w:rsid w:val="00337249"/>
    <w:rsid w:val="003426EC"/>
    <w:rsid w:val="00345649"/>
    <w:rsid w:val="0035205A"/>
    <w:rsid w:val="00352567"/>
    <w:rsid w:val="003549F5"/>
    <w:rsid w:val="00360F39"/>
    <w:rsid w:val="00366DA8"/>
    <w:rsid w:val="00370584"/>
    <w:rsid w:val="0037287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C73A6"/>
    <w:rsid w:val="003D0E05"/>
    <w:rsid w:val="003E0E87"/>
    <w:rsid w:val="003F3ECA"/>
    <w:rsid w:val="003F4481"/>
    <w:rsid w:val="003F5212"/>
    <w:rsid w:val="003F6B75"/>
    <w:rsid w:val="003F7F88"/>
    <w:rsid w:val="0040028C"/>
    <w:rsid w:val="00423E11"/>
    <w:rsid w:val="00424A09"/>
    <w:rsid w:val="004261E7"/>
    <w:rsid w:val="00433C37"/>
    <w:rsid w:val="00437415"/>
    <w:rsid w:val="00442A9E"/>
    <w:rsid w:val="00443D0B"/>
    <w:rsid w:val="00447177"/>
    <w:rsid w:val="0044735F"/>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45D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38EC"/>
    <w:rsid w:val="00550736"/>
    <w:rsid w:val="00554C32"/>
    <w:rsid w:val="0056046A"/>
    <w:rsid w:val="00562736"/>
    <w:rsid w:val="00567D3F"/>
    <w:rsid w:val="00570A33"/>
    <w:rsid w:val="00571961"/>
    <w:rsid w:val="00571A30"/>
    <w:rsid w:val="005729A8"/>
    <w:rsid w:val="00574DEA"/>
    <w:rsid w:val="005777F3"/>
    <w:rsid w:val="00577A47"/>
    <w:rsid w:val="00582FEB"/>
    <w:rsid w:val="00583554"/>
    <w:rsid w:val="005A443F"/>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97DA6"/>
    <w:rsid w:val="006A66A1"/>
    <w:rsid w:val="006A6B7F"/>
    <w:rsid w:val="006B2671"/>
    <w:rsid w:val="006B4479"/>
    <w:rsid w:val="006B5519"/>
    <w:rsid w:val="006B745F"/>
    <w:rsid w:val="006C22C8"/>
    <w:rsid w:val="006C23B0"/>
    <w:rsid w:val="006C34D5"/>
    <w:rsid w:val="006C3500"/>
    <w:rsid w:val="006C49F0"/>
    <w:rsid w:val="006D6F47"/>
    <w:rsid w:val="006E0F4E"/>
    <w:rsid w:val="006E3BB6"/>
    <w:rsid w:val="006E73A5"/>
    <w:rsid w:val="006F0240"/>
    <w:rsid w:val="006F22BB"/>
    <w:rsid w:val="007017B5"/>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D42C6"/>
    <w:rsid w:val="007E5340"/>
    <w:rsid w:val="007F71D0"/>
    <w:rsid w:val="007F7813"/>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3AC2"/>
    <w:rsid w:val="00854BB3"/>
    <w:rsid w:val="00854DAA"/>
    <w:rsid w:val="00855B1A"/>
    <w:rsid w:val="008656A8"/>
    <w:rsid w:val="008700F2"/>
    <w:rsid w:val="00872197"/>
    <w:rsid w:val="0088045B"/>
    <w:rsid w:val="00880FFC"/>
    <w:rsid w:val="00884681"/>
    <w:rsid w:val="00887404"/>
    <w:rsid w:val="008902F7"/>
    <w:rsid w:val="00890A86"/>
    <w:rsid w:val="008A4620"/>
    <w:rsid w:val="008B1782"/>
    <w:rsid w:val="008B3470"/>
    <w:rsid w:val="008B4A21"/>
    <w:rsid w:val="008B6D12"/>
    <w:rsid w:val="008C19C8"/>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55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57C0E"/>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9F9"/>
    <w:rsid w:val="00AB6CBC"/>
    <w:rsid w:val="00AC37DA"/>
    <w:rsid w:val="00AE791E"/>
    <w:rsid w:val="00AF3660"/>
    <w:rsid w:val="00B11624"/>
    <w:rsid w:val="00B11752"/>
    <w:rsid w:val="00B2046A"/>
    <w:rsid w:val="00B22B57"/>
    <w:rsid w:val="00B2432B"/>
    <w:rsid w:val="00B250AD"/>
    <w:rsid w:val="00B27F5E"/>
    <w:rsid w:val="00B320A0"/>
    <w:rsid w:val="00B34AA8"/>
    <w:rsid w:val="00B36D66"/>
    <w:rsid w:val="00B53968"/>
    <w:rsid w:val="00B53EB6"/>
    <w:rsid w:val="00B60465"/>
    <w:rsid w:val="00B63FF9"/>
    <w:rsid w:val="00B71EE9"/>
    <w:rsid w:val="00B8352E"/>
    <w:rsid w:val="00BA226E"/>
    <w:rsid w:val="00BA2AF7"/>
    <w:rsid w:val="00BA6867"/>
    <w:rsid w:val="00BC1341"/>
    <w:rsid w:val="00BC2AF2"/>
    <w:rsid w:val="00BD0D41"/>
    <w:rsid w:val="00BD0DFF"/>
    <w:rsid w:val="00BD5EAC"/>
    <w:rsid w:val="00BE232A"/>
    <w:rsid w:val="00BE6F74"/>
    <w:rsid w:val="00BF1BCF"/>
    <w:rsid w:val="00BF1EF9"/>
    <w:rsid w:val="00BF4C98"/>
    <w:rsid w:val="00C06E0A"/>
    <w:rsid w:val="00C112D2"/>
    <w:rsid w:val="00C13B38"/>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6605A"/>
    <w:rsid w:val="00C74D69"/>
    <w:rsid w:val="00C75317"/>
    <w:rsid w:val="00C759D9"/>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338D"/>
    <w:rsid w:val="00D25402"/>
    <w:rsid w:val="00D25926"/>
    <w:rsid w:val="00D32991"/>
    <w:rsid w:val="00D34F0D"/>
    <w:rsid w:val="00D35692"/>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1ECC"/>
    <w:rsid w:val="00DD2C32"/>
    <w:rsid w:val="00DD316D"/>
    <w:rsid w:val="00DD7C34"/>
    <w:rsid w:val="00DE073A"/>
    <w:rsid w:val="00DE0F4A"/>
    <w:rsid w:val="00DE311A"/>
    <w:rsid w:val="00DE31F2"/>
    <w:rsid w:val="00DE71E9"/>
    <w:rsid w:val="00DE7322"/>
    <w:rsid w:val="00DF34C8"/>
    <w:rsid w:val="00DF39F2"/>
    <w:rsid w:val="00DF76E4"/>
    <w:rsid w:val="00E05531"/>
    <w:rsid w:val="00E11FA2"/>
    <w:rsid w:val="00E168AE"/>
    <w:rsid w:val="00E21A65"/>
    <w:rsid w:val="00E24362"/>
    <w:rsid w:val="00E3187D"/>
    <w:rsid w:val="00E41144"/>
    <w:rsid w:val="00E456B4"/>
    <w:rsid w:val="00E46C53"/>
    <w:rsid w:val="00E5291B"/>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1590"/>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669B"/>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5DB1-ADE3-4C6A-9DFD-D124922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6544</TotalTime>
  <Pages>65</Pages>
  <Words>24686</Words>
  <Characters>140711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Александровское с п</cp:lastModifiedBy>
  <cp:revision>326</cp:revision>
  <cp:lastPrinted>2018-10-22T09:30:00Z</cp:lastPrinted>
  <dcterms:created xsi:type="dcterms:W3CDTF">2018-02-14T08:58:00Z</dcterms:created>
  <dcterms:modified xsi:type="dcterms:W3CDTF">2018-10-22T12:58:00Z</dcterms:modified>
</cp:coreProperties>
</file>