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2E1F1C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432D3">
        <w:rPr>
          <w:rFonts w:ascii="Times New Roman" w:hAnsi="Times New Roman" w:cs="Times New Roman"/>
          <w:b/>
          <w:sz w:val="24"/>
          <w:szCs w:val="24"/>
        </w:rPr>
        <w:t>27.12.2018</w:t>
      </w:r>
      <w:r w:rsidR="00350944" w:rsidRPr="0065704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1EAB" w:rsidRDefault="002314B8" w:rsidP="00350944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D51F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СОВЕТ ДЕПУТАТОВ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D51F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АЛЕКСАНДРОВСКОГО СЕЛЬСКОГО ПОСЕЛЕНИЯ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D51F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МОНАСТЫРЩИНСКОГО РАЙОНА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D51F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СМОЛЕНСКОЙ ОБЛАСТИ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4D51F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4D51FA" w:rsidRPr="004D51FA" w:rsidRDefault="001432D3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От  26 декабря </w:t>
      </w:r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2018г.        №  </w:t>
      </w:r>
      <w:r w:rsidR="00E04225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27</w:t>
      </w:r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О бюджете Александровск</w:t>
      </w: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ого сельского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поселения</w:t>
      </w:r>
    </w:p>
    <w:p w:rsid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на 2019 год и на плановый период 2020 и 2021 годов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1. Утвердить основные характеристики бюджета Александровского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сельско-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го</w:t>
      </w:r>
      <w:proofErr w:type="spellEnd"/>
      <w:proofErr w:type="gram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на 2019 год: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1) общий объем доходов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-  4 670,7 тыс. рублей, в том числе объем безвозмездных поступлений в сумме -  3 120,4  тыс. рублей, из которых объем получаемых межбюджетных трансфертов – 3 120,4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2) общий объем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– 4 670,7 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3) дефицит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0,0 тыс. рублей, что составляет  0,0 процентов  от общего годового объема доходов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 без учета утвержденного объема безвозмездных поступлений.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2.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в 2019 году из бюджета  Александровского 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области, в сумме 18,4 тыс. рублей, в том числе общий объем межбюджетных трансфертов, предоставляемых бюджету муниципального района из бюджета 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2019 году, в сумме 18,4 тыс. рублей.</w:t>
      </w:r>
      <w:proofErr w:type="gramEnd"/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3. Утвердить основные характеристики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на плановый период 2020 и 2021 годов: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1) общий объем доходов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на 2020 год  в сумме - 4 980,0 тыс. рублей, в том числе объем безвозмездных поступлений в сумме – 3 173,3 тыс. рублей, из которых объем получаемых межбюджетных трансфертов –  3 173,3  тыс. рублей,  и на 2021 год  в сумме  - 5 266,7 тыс. рублей, в том числе объем безвозмездных поступлений в</w:t>
      </w:r>
      <w:proofErr w:type="gram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сумме – 3 221,2 тыс. рублей, из которых объем получаемых межбюджетных трансфертов – 3 221,2 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2) общий объем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на 2020 год в сумме – 4 980,0 тыс. рублей, в том числе условно утвержденные расходы (без учета расходов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123,1 тыс. рублей,  и на 2021</w:t>
      </w:r>
      <w:proofErr w:type="gram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год в сумме – 5 266,7 тыс. рублей, в том числе условно утвержденные расходы (без учета расходов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260,4 тыс. рублей.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3) дефицит бюджета Александровского сельского пос</w:t>
      </w:r>
      <w:r w:rsidR="00E816A7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еления </w:t>
      </w:r>
      <w:proofErr w:type="spellStart"/>
      <w:r w:rsidR="00E816A7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на 2020 год в </w:t>
      </w:r>
      <w:r w:rsidR="00E816A7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сумме 0,0 тыс. рублей,  что  со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ставляет  0,0 процентов  от утвержденного  общего годового объема доходов  бюджета 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 без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lastRenderedPageBreak/>
        <w:t>учета утвержденного объема безвозмездных поступлений, и на 2021 год в сумме 0,0 тыс. рублей, что  составляет  0,0 процентов  от утвержденного общего годового объема</w:t>
      </w:r>
      <w:proofErr w:type="gram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доходов  бюджета 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 без учета утвержденного объема безвозмездных поступлений.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4. 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Утвердить общий объем межбюджетных трансфертов, предоставляемых бюджетам бюджетной системы Российской Федерации из бюджета Александров-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2020 году,  в сумме – 19,3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 в 2020 году,  в сумме – 19,3 тыс. рублей.</w:t>
      </w:r>
      <w:proofErr w:type="gramEnd"/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5.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 Александровского 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2021 году,  в сумме – 20,0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2020 году, в сумме –20,0 тыс. рублей.</w:t>
      </w:r>
      <w:proofErr w:type="gramEnd"/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6.Утвердить источники финансирования дефицита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области: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1) на 2019 год согласно приложению 1 к настоящему решению;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 на плановый период 2020 и 2021 годов согласно приложению 2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7. Утвердить перечень главных администраторов доходов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согласно приложению 3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8. Утвердить перечень главных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администраторов  источников финансирования дефицита бюджета Александровского сельского поселения</w:t>
      </w:r>
      <w:proofErr w:type="gram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согласно приложению 4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9. Утвердить нормативы распределени</w:t>
      </w:r>
      <w:r w:rsidR="003A622D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я доходов между бюджетом муници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пального образования «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Монастырщинский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район» Смоленской области и бюджетами поселений на 2019 год и на плановый период 2020 и 2021 годов согласно приложению 5 к настоящему решению.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10. Утвердить прогнозируемые доходы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области, за исключением безвозмездных поступлений: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1) на 2019 год согласно приложению 6 к настоящему решению;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 на плановый период 2020 и 2021 годов согласно приложению 7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11. Утвердить прогнозируемые безвозмездные поступления в бюджет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Алек-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сандровского</w:t>
      </w:r>
      <w:proofErr w:type="spellEnd"/>
      <w:proofErr w:type="gram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1) на 2019 год согласно приложению 8 к настоящему решению;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 на плановый период 2020 и 2021 годов согласно приложению 9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12.  Утвердить распределение бюджетных ассигнований по разделам, подразделам, целевым статьям  (муниципальным программам и  непрограммным направлениям деятельности), группам (группам  и подгруппам) видов расходов классификации расходов бюджетов: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1) на 2019 год согласно приложению 10 к настоящему решению;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2) на плановый период 2020 и 2021 годов согласно приложению 11 к настоящему решению.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13. Утвердить  распределение бюджетных ассигнований по целевым статьям (муниципальным программам и непрограммным  направлениям деятельности), группам (группам  и подгруппам) видов расходов классификации расходов бюджетов: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1) на 2019 год согласно приложению 12 к настоящему решению;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 на плановый период 2020 и 2021 годов согласно приложению 13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14. </w:t>
      </w:r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Утвердить ведомственную структуру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1)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  <w:t xml:space="preserve"> на 2019 год согласно приложению 14 к настоящему решению;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  <w:t xml:space="preserve"> на плановый период 2020 и 2021 годов согласно приложению 15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15. Утвердить объем бюджетных ассигнований на финансовое обеспечение реализации муниципальных программ в 2019 году в сумме 4 073,8 тыс. рублей, в 2020 году в сумме 4 356,4 тыс. рублей, в 2021 году в сумме  4 622,8 тыс. </w:t>
      </w:r>
      <w:proofErr w:type="spellStart"/>
      <w:proofErr w:type="gram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руб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-лей</w:t>
      </w:r>
      <w:proofErr w:type="gram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lastRenderedPageBreak/>
        <w:t xml:space="preserve">Утвердить распределение бюджетных ассигнований по муниципальным программам и непрограммным направлениям деятельности: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1)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  <w:t xml:space="preserve">на 2019 год согласно приложению 16 к настоящему решению;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  <w:t>на плановый период 2020 и 2021 годов согласно приложению 17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16.Утвердить объем бюджетных ассиг</w:t>
      </w:r>
      <w:r w:rsidR="003A622D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нований дорожного фонда Алексан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1)  на 2019 год в сумме – 816,4 тыс. рублей;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2)  на 2020 год  в сумме – 1 033,0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3)  на 2020 год в сумме  - 1 231,1 тыс. рублей.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Утвердить прогнозируемый объем доходов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части доходов, установленных решением Совета депутатов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от 15.11.2013г. №19  «О дорожном фонде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области»: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1) в 2019 году в сумме -816,4 тыс. рублей согласно приложению 18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 в плановом периоде 2020 и 2021 годов в сумме -1 033,0 тыс. рублей и в сумме – 1 231,1  тыс. рублей соответственно согласно приложению 19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17.Утвердить в составе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резервный фонд Администрации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1) на 2019 год в размере 30,0 тыс. рублей, что составляет 0,64 процента от общего объема расходов бюджета;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2) на 2020 год в размере 30,0 тыс. рублей, что составляет 0,60 процента от общего объема расходов бюджета;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3) на 2021 год в размере 30,0 тыс. рублей, что составляет 0,57 процента от общего объема расходов бюджета.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18. Утвердить Программу муниципальных внутренних заимствований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1) на 2019 год согласно приложению 20 к настоящему решению;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    2) на плановый период 2020 и 2021 годов согласно приложению 21 к настоящему решению.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19. Установить: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1) предельный объем муниципального долга на 2019 год в сумме – 775,1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2)  верхний предел муниципального внутреннего долга на 1 января 2020 года по долговым обязательствам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0,0 тыс. рублей, в том числе верхний предел долга по муниципальным гарантиям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0,0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3) предельный объем муниципального долга на 2020  год в сумме – 903,3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4) верхний предел муниципального внутреннего долга на 1 января 2021 года по долговым обязательствам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0,0 тыс. рублей, в том числе верхний предел долга по муниципальным гарантиям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0,0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5) предельный объем муниципального долга на 2021 год в сумме  - 1 022,7 тыс. рублей;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6) верхний предел муниципального внутреннего долга на 1 января 2022 года по долговым обязательствам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0,0 тыс. рублей, в том числе верхний предел долга по муниципальным гарантиям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в сумме 0,0 тыс. рублей.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20. Утвердить объем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на обслуживание муниципального долга: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 1) в 2019 году в размере 0,0 тыс. рублей, что составляет 0,0 процентов от объема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2) в 2020 году в размере 0,0 тыс. рублей, что составляет 0,0 процентов от объема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3) в 2021 году в размере 0,0 тыс. рублей, что составляет 0,0 процентов от объема расходов бюджета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21. 1.Утвердить Программу муниципальных гарантий Александровского сельского поселения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области: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   1) на 2019год согласно приложению  22 к настоящему решению;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   2) на плановый период 2020 и 2021 годов согласно приложению 23 к настоящему решению.</w:t>
      </w:r>
    </w:p>
    <w:p w:rsidR="004D51FA" w:rsidRPr="004D51FA" w:rsidRDefault="00C62547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lastRenderedPageBreak/>
        <w:t xml:space="preserve">       </w:t>
      </w:r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2. Утвердить в составе Программы муниципальных гарантий Александровского сельского поселения </w:t>
      </w:r>
      <w:proofErr w:type="spellStart"/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области:</w:t>
      </w:r>
    </w:p>
    <w:p w:rsidR="004D51FA" w:rsidRPr="004D51FA" w:rsidRDefault="00C62547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</w:t>
      </w:r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1) на 2019 год 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по возможным гарантийным случаям в 2019 году в сумме 0,0 тыс. рублей;</w:t>
      </w:r>
    </w:p>
    <w:p w:rsidR="004D51FA" w:rsidRPr="004D51FA" w:rsidRDefault="00C62547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</w:t>
      </w:r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2) на плановый период 2020 и 2021годов 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Смоленской области по возможным гарантийным случаям в 2020 году в сумме 0,0 тыс. рублей, в 2021 году в сумме 0,0 тыс. рублей.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4D51FA" w:rsidRPr="004D51FA" w:rsidRDefault="00C62547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</w:t>
      </w:r>
      <w:r w:rsidR="004D51FA"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22. Настоящее решение вступает в силу с 1 января 2019 года.</w:t>
      </w:r>
    </w:p>
    <w:p w:rsidR="004D51FA" w:rsidRPr="004D51FA" w:rsidRDefault="004D51FA" w:rsidP="004D51FA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Глава муниципального образования</w:t>
      </w:r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района </w:t>
      </w:r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Смоленской области        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ab/>
        <w:t xml:space="preserve">                           </w:t>
      </w:r>
      <w:r w:rsid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                            </w:t>
      </w:r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 xml:space="preserve">  Т.И. </w:t>
      </w:r>
      <w:proofErr w:type="spellStart"/>
      <w:r w:rsidRPr="004D51FA"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  <w:t>Статуева</w:t>
      </w:r>
      <w:proofErr w:type="spellEnd"/>
    </w:p>
    <w:p w:rsidR="00D7381C" w:rsidRPr="004D51FA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D7381C" w:rsidRPr="004D51FA" w:rsidRDefault="00D7381C" w:rsidP="004D51FA">
      <w:pPr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0"/>
          <w:szCs w:val="20"/>
        </w:rPr>
      </w:pPr>
    </w:p>
    <w:p w:rsidR="009B1DBC" w:rsidRPr="004D51FA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</w:pPr>
    </w:p>
    <w:p w:rsidR="009B1DBC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E76F8" w:rsidRPr="002314B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4E76F8" w:rsidRPr="004E76F8" w:rsidTr="000B325F">
        <w:tc>
          <w:tcPr>
            <w:tcW w:w="4644" w:type="dxa"/>
          </w:tcPr>
          <w:p w:rsidR="004E76F8" w:rsidRPr="004E76F8" w:rsidRDefault="004E76F8" w:rsidP="004E76F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E76F8" w:rsidRPr="004E76F8" w:rsidRDefault="004E76F8" w:rsidP="004E76F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4E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4E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4E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4E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на 2019 год и на плановый период 2020 и 2021 годов» </w:t>
            </w:r>
          </w:p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сельского поселения </w:t>
      </w:r>
      <w:proofErr w:type="spellStart"/>
      <w:r w:rsidRPr="004E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4E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на </w:t>
      </w:r>
      <w:r w:rsidRPr="004E7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</w:t>
      </w: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- 4 670 700,00</w:t>
            </w: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-4 670 700,00</w:t>
            </w: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-4 670 700,00</w:t>
            </w: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01 05 00 00 00  0000 600 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4 670 700,00</w:t>
            </w: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4 670 700,00</w:t>
            </w:r>
          </w:p>
        </w:tc>
      </w:tr>
      <w:tr w:rsidR="004E76F8" w:rsidRPr="004E76F8" w:rsidTr="000B325F">
        <w:tc>
          <w:tcPr>
            <w:tcW w:w="2392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786" w:type="dxa"/>
          </w:tcPr>
          <w:p w:rsidR="004E76F8" w:rsidRPr="004E76F8" w:rsidRDefault="004E76F8" w:rsidP="004E76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4E76F8" w:rsidRPr="004E76F8" w:rsidRDefault="004E76F8" w:rsidP="004E76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4 670 700,00</w:t>
            </w:r>
          </w:p>
        </w:tc>
      </w:tr>
    </w:tbl>
    <w:p w:rsidR="004E76F8" w:rsidRPr="004E76F8" w:rsidRDefault="004E76F8" w:rsidP="004E76F8">
      <w:pPr>
        <w:ind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76F8" w:rsidRPr="004E76F8" w:rsidRDefault="004E76F8" w:rsidP="004E76F8">
      <w:pPr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76F8" w:rsidRDefault="004E76F8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Pr="004E76F8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41093F" w:rsidRPr="0041093F" w:rsidTr="000B325F">
        <w:tc>
          <w:tcPr>
            <w:tcW w:w="4361" w:type="dxa"/>
          </w:tcPr>
          <w:p w:rsidR="0041093F" w:rsidRPr="0041093F" w:rsidRDefault="0041093F" w:rsidP="0041093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41093F" w:rsidRP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на 2019 год и на плановый период 2020 и 2021 годов» </w:t>
            </w:r>
          </w:p>
        </w:tc>
      </w:tr>
    </w:tbl>
    <w:p w:rsidR="0041093F" w:rsidRPr="0041093F" w:rsidRDefault="0041093F" w:rsidP="0041093F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Александровского сельского поселения </w:t>
      </w:r>
      <w:proofErr w:type="spellStart"/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на плановый период 2020 и 2021 годов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70"/>
        <w:gridCol w:w="1858"/>
        <w:gridCol w:w="1840"/>
        <w:gridCol w:w="18"/>
      </w:tblGrid>
      <w:tr w:rsidR="0041093F" w:rsidRPr="0041093F" w:rsidTr="000B325F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70" w:type="dxa"/>
            <w:vMerge w:val="restart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98" w:type="dxa"/>
            <w:gridSpan w:val="2"/>
          </w:tcPr>
          <w:p w:rsidR="0041093F" w:rsidRPr="0041093F" w:rsidRDefault="0041093F" w:rsidP="0041093F">
            <w:pPr>
              <w:ind w:right="-33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right="-33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41093F" w:rsidRPr="0041093F" w:rsidRDefault="0041093F" w:rsidP="0041093F">
            <w:pPr>
              <w:ind w:right="-33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(рублей)</w:t>
            </w: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93F" w:rsidRPr="0041093F" w:rsidTr="000B325F">
        <w:trPr>
          <w:trHeight w:val="1245"/>
        </w:trPr>
        <w:tc>
          <w:tcPr>
            <w:tcW w:w="2235" w:type="dxa"/>
            <w:vMerge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1093F" w:rsidRPr="0041093F" w:rsidRDefault="0041093F" w:rsidP="0041093F">
            <w:pPr>
              <w:ind w:right="-33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58" w:type="dxa"/>
            <w:gridSpan w:val="2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41093F" w:rsidRPr="0041093F" w:rsidRDefault="0041093F" w:rsidP="0041093F">
            <w:pPr>
              <w:ind w:right="-33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- 4 980 000,00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hanging="4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- 5 266 700,00</w:t>
            </w: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- 4 980 000,00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hanging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- 5 266 700,00</w:t>
            </w: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- 4 980 000,00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hanging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- 5 266 700,00</w:t>
            </w: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01 05 00 00 00  0000 600 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4 980 000,00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hanging="4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5 266 700,00</w:t>
            </w: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4 980 000,00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hanging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5 266 700,00</w:t>
            </w:r>
          </w:p>
        </w:tc>
      </w:tr>
      <w:tr w:rsidR="0041093F" w:rsidRPr="0041093F" w:rsidTr="000B325F">
        <w:trPr>
          <w:gridAfter w:val="1"/>
          <w:wAfter w:w="18" w:type="dxa"/>
        </w:trPr>
        <w:tc>
          <w:tcPr>
            <w:tcW w:w="223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670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4 980 000,00</w:t>
            </w:r>
          </w:p>
        </w:tc>
        <w:tc>
          <w:tcPr>
            <w:tcW w:w="1840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hanging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5 266 700,00</w:t>
            </w:r>
          </w:p>
        </w:tc>
      </w:tr>
    </w:tbl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Pr="004E76F8" w:rsidRDefault="0041093F" w:rsidP="004E76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F8" w:rsidRDefault="004E76F8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1093F" w:rsidRPr="0041093F" w:rsidRDefault="0041093F" w:rsidP="0041093F">
      <w:pPr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Pr="0041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Приложение 3</w:t>
      </w:r>
    </w:p>
    <w:p w:rsidR="0041093F" w:rsidRPr="0041093F" w:rsidRDefault="0041093F" w:rsidP="0041093F">
      <w:pPr>
        <w:ind w:left="567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Александровского сельского поселения </w:t>
      </w:r>
      <w:proofErr w:type="spellStart"/>
      <w:r w:rsidRPr="00410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1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«О бюджете Александровского сельского поселения </w:t>
      </w:r>
      <w:proofErr w:type="spellStart"/>
      <w:r w:rsidRPr="00410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41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2019 год и на плановый период 2020 и 2021 годов» 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Александровского сельского поселения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339"/>
        <w:gridCol w:w="4529"/>
      </w:tblGrid>
      <w:tr w:rsidR="0041093F" w:rsidRPr="0041093F" w:rsidTr="000B325F">
        <w:tc>
          <w:tcPr>
            <w:tcW w:w="5765" w:type="dxa"/>
            <w:gridSpan w:val="2"/>
          </w:tcPr>
          <w:p w:rsidR="0041093F" w:rsidRPr="0041093F" w:rsidRDefault="0041093F" w:rsidP="0041093F">
            <w:pPr>
              <w:tabs>
                <w:tab w:val="left" w:pos="2929"/>
                <w:tab w:val="left" w:pos="3158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41093F" w:rsidRPr="0041093F" w:rsidTr="000B325F">
        <w:trPr>
          <w:trHeight w:val="607"/>
        </w:trPr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093F" w:rsidRPr="0041093F" w:rsidTr="000B325F">
        <w:trPr>
          <w:trHeight w:val="1170"/>
        </w:trPr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</w:t>
            </w:r>
            <w:proofErr w:type="spellStart"/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093F" w:rsidRPr="0041093F" w:rsidTr="000B325F">
        <w:trPr>
          <w:trHeight w:val="840"/>
        </w:trPr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1 16 90050 10 0000 140    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1 1705050 10 0000 180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093F" w:rsidRPr="0041093F" w:rsidTr="000B325F">
        <w:tc>
          <w:tcPr>
            <w:tcW w:w="2304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</w:t>
            </w:r>
          </w:p>
        </w:tc>
        <w:tc>
          <w:tcPr>
            <w:tcW w:w="3461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656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41093F" w:rsidRPr="0041093F" w:rsidRDefault="0041093F" w:rsidP="0041093F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93F" w:rsidRDefault="0041093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093F" w:rsidRDefault="0041093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1093F" w:rsidRDefault="0041093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41093F" w:rsidRDefault="0041093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1093F" w:rsidRPr="0041093F" w:rsidTr="000B325F">
        <w:tc>
          <w:tcPr>
            <w:tcW w:w="4503" w:type="dxa"/>
          </w:tcPr>
          <w:p w:rsidR="0041093F" w:rsidRPr="0041093F" w:rsidRDefault="0041093F" w:rsidP="0041093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</w:p>
          <w:p w:rsidR="0041093F" w:rsidRPr="0041093F" w:rsidRDefault="0041093F" w:rsidP="0041093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«О бюджете Александровского сельского поселения </w:t>
            </w:r>
            <w:proofErr w:type="spellStart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на 2019 год и на плановый период 2020и 2021 годов»</w:t>
            </w:r>
            <w:r w:rsidRPr="00410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093F" w:rsidRPr="0041093F" w:rsidRDefault="0041093F" w:rsidP="0041093F">
      <w:pPr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093F" w:rsidRPr="0041093F" w:rsidRDefault="0041093F" w:rsidP="0041093F">
      <w:pPr>
        <w:tabs>
          <w:tab w:val="left" w:pos="7605"/>
          <w:tab w:val="right" w:pos="9638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093F" w:rsidRPr="0041093F" w:rsidRDefault="0041093F" w:rsidP="0041093F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источников финансирования дефицита бюджета 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сельского поселения </w:t>
      </w:r>
      <w:proofErr w:type="spellStart"/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41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15"/>
        <w:gridCol w:w="5632"/>
      </w:tblGrid>
      <w:tr w:rsidR="0041093F" w:rsidRPr="0041093F" w:rsidTr="000B325F">
        <w:tc>
          <w:tcPr>
            <w:tcW w:w="4222" w:type="dxa"/>
            <w:gridSpan w:val="2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41093F" w:rsidRPr="0041093F" w:rsidTr="000B325F">
        <w:tc>
          <w:tcPr>
            <w:tcW w:w="1407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3F" w:rsidRPr="0041093F" w:rsidTr="000B325F">
        <w:tc>
          <w:tcPr>
            <w:tcW w:w="1407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815" w:type="dxa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Александровского сельского поселения </w:t>
            </w:r>
            <w:proofErr w:type="spellStart"/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1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41093F" w:rsidRPr="0041093F" w:rsidTr="000B325F">
        <w:tc>
          <w:tcPr>
            <w:tcW w:w="1407" w:type="dxa"/>
            <w:vAlign w:val="center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815" w:type="dxa"/>
            <w:vAlign w:val="center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01 05 02 01 10 0000 510</w:t>
            </w:r>
          </w:p>
        </w:tc>
        <w:tc>
          <w:tcPr>
            <w:tcW w:w="5632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1093F" w:rsidRPr="0041093F" w:rsidTr="000B325F">
        <w:tc>
          <w:tcPr>
            <w:tcW w:w="1407" w:type="dxa"/>
            <w:vAlign w:val="center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815" w:type="dxa"/>
            <w:vAlign w:val="center"/>
          </w:tcPr>
          <w:p w:rsidR="0041093F" w:rsidRPr="0041093F" w:rsidRDefault="0041093F" w:rsidP="004109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632" w:type="dxa"/>
          </w:tcPr>
          <w:p w:rsidR="0041093F" w:rsidRPr="0041093F" w:rsidRDefault="0041093F" w:rsidP="0041093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1093F" w:rsidRPr="0041093F" w:rsidRDefault="0041093F" w:rsidP="0041093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F" w:rsidRDefault="0041093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158C" w:rsidRDefault="006D158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6D158C" w:rsidRPr="006D158C" w:rsidRDefault="006D158C" w:rsidP="006D158C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Приложение 5</w:t>
      </w:r>
    </w:p>
    <w:p w:rsidR="006D158C" w:rsidRPr="006D158C" w:rsidRDefault="006D158C" w:rsidP="006D158C">
      <w:pPr>
        <w:ind w:left="56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bookmarkStart w:id="1" w:name="OLE_LINK2"/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Александровского сельского поселения </w:t>
      </w:r>
      <w:proofErr w:type="spellStart"/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2019 год и на плановый период 2020 и 2021 годов»</w:t>
      </w:r>
      <w:bookmarkEnd w:id="0"/>
      <w:bookmarkEnd w:id="1"/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58C" w:rsidRPr="006D158C" w:rsidRDefault="006D158C" w:rsidP="006D158C">
      <w:pPr>
        <w:ind w:firstLine="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158C" w:rsidRPr="006D158C" w:rsidRDefault="006D158C" w:rsidP="006D158C">
      <w:pPr>
        <w:ind w:firstLine="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158C" w:rsidRPr="006D158C" w:rsidRDefault="006D158C" w:rsidP="006D158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</w:t>
      </w:r>
      <w:proofErr w:type="gramStart"/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proofErr w:type="gramEnd"/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158C" w:rsidRPr="006D158C" w:rsidRDefault="006D158C" w:rsidP="006D158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бюджетом муниципального образования «</w:t>
      </w:r>
      <w:proofErr w:type="spellStart"/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Монастырщинский</w:t>
      </w:r>
      <w:proofErr w:type="spellEnd"/>
      <w:r w:rsidRPr="006D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 и бюджетами поселений на 2019 год </w:t>
      </w:r>
    </w:p>
    <w:p w:rsidR="006D158C" w:rsidRPr="006D158C" w:rsidRDefault="006D158C" w:rsidP="006D158C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6D158C">
        <w:rPr>
          <w:rFonts w:ascii="Times New Roman" w:eastAsia="Times New Roman" w:hAnsi="Times New Roman" w:cs="Times New Roman"/>
          <w:sz w:val="24"/>
          <w:szCs w:val="20"/>
          <w:lang w:eastAsia="ru-RU"/>
        </w:rPr>
        <w:t>( процентов)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9"/>
        <w:gridCol w:w="2126"/>
        <w:gridCol w:w="1701"/>
        <w:gridCol w:w="1134"/>
      </w:tblGrid>
      <w:tr w:rsidR="006D158C" w:rsidRPr="006D158C" w:rsidTr="000B325F">
        <w:tc>
          <w:tcPr>
            <w:tcW w:w="283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119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12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поселений</w:t>
            </w:r>
          </w:p>
        </w:tc>
      </w:tr>
      <w:tr w:rsidR="006D158C" w:rsidRPr="006D158C" w:rsidTr="000B325F">
        <w:tc>
          <w:tcPr>
            <w:tcW w:w="283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119" w:type="dxa"/>
          </w:tcPr>
          <w:p w:rsidR="006D158C" w:rsidRPr="006D158C" w:rsidRDefault="006D158C" w:rsidP="006D158C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158C" w:rsidRPr="006D158C" w:rsidRDefault="006D158C" w:rsidP="006D158C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58C" w:rsidRPr="006D158C" w:rsidTr="000B325F">
        <w:tc>
          <w:tcPr>
            <w:tcW w:w="283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109 04053 10 0000 110</w:t>
            </w:r>
          </w:p>
        </w:tc>
        <w:tc>
          <w:tcPr>
            <w:tcW w:w="3119" w:type="dxa"/>
          </w:tcPr>
          <w:p w:rsidR="006D158C" w:rsidRPr="006D158C" w:rsidRDefault="006D158C" w:rsidP="006D158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212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158C" w:rsidRPr="006D158C" w:rsidTr="000B325F">
        <w:tc>
          <w:tcPr>
            <w:tcW w:w="283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1 17 0000 00 0000 000</w:t>
            </w:r>
          </w:p>
        </w:tc>
        <w:tc>
          <w:tcPr>
            <w:tcW w:w="3119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58C" w:rsidRPr="006D158C" w:rsidTr="000B325F">
        <w:tc>
          <w:tcPr>
            <w:tcW w:w="283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119" w:type="dxa"/>
          </w:tcPr>
          <w:p w:rsidR="006D158C" w:rsidRPr="006D158C" w:rsidRDefault="006D158C" w:rsidP="006D158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126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D158C" w:rsidRPr="006D158C" w:rsidRDefault="006D158C" w:rsidP="006D1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D158C" w:rsidRPr="006D158C" w:rsidRDefault="006D158C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D158C" w:rsidRDefault="006D158C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0B325F" w:rsidRDefault="000B325F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5F" w:rsidRDefault="000B325F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5F" w:rsidRDefault="000B325F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5F" w:rsidRDefault="000B325F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5F" w:rsidRDefault="000B325F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180"/>
        <w:gridCol w:w="5440"/>
        <w:gridCol w:w="1420"/>
      </w:tblGrid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C58"/>
            <w:bookmarkEnd w:id="2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B325F" w:rsidRPr="000B325F" w:rsidTr="000B325F">
        <w:trPr>
          <w:trHeight w:val="1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2019 год и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B325F" w:rsidRPr="000B325F" w:rsidTr="000B325F">
        <w:trPr>
          <w:trHeight w:val="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26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</w:tc>
      </w:tr>
      <w:tr w:rsidR="000B325F" w:rsidRPr="000B325F" w:rsidTr="000B325F">
        <w:trPr>
          <w:trHeight w:val="114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доходы бюджета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области, за исключением безвозмездных поступлений, на 2019 год</w:t>
            </w:r>
          </w:p>
        </w:tc>
      </w:tr>
      <w:tr w:rsidR="000B325F" w:rsidRPr="000B325F" w:rsidTr="000B325F">
        <w:trPr>
          <w:trHeight w:val="25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B325F" w:rsidRPr="000B325F" w:rsidTr="000B325F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B325F" w:rsidRPr="000B325F" w:rsidTr="000B325F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1 550 300,00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303 000,00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303 000,00  </w:t>
            </w:r>
          </w:p>
        </w:tc>
      </w:tr>
      <w:tr w:rsidR="000B325F" w:rsidRPr="000B325F" w:rsidTr="000B325F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3A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физических лиц с </w:t>
            </w:r>
            <w:proofErr w:type="gramStart"/>
            <w:r w:rsidR="003A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="003A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</w:t>
            </w:r>
            <w:r w:rsidR="003A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налоговы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296 300,00  </w:t>
            </w:r>
          </w:p>
        </w:tc>
      </w:tr>
      <w:tr w:rsidR="000B325F" w:rsidRPr="000B325F" w:rsidTr="000B325F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1 01 02020 01 0000 110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816 400,00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816 400,00  </w:t>
            </w:r>
          </w:p>
        </w:tc>
      </w:tr>
      <w:tr w:rsidR="000B325F" w:rsidRPr="000B325F" w:rsidTr="000B325F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295 900,00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</w:tr>
      <w:tr w:rsidR="000B325F" w:rsidRPr="000B325F" w:rsidTr="000B325F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572 900,00  </w:t>
            </w:r>
          </w:p>
        </w:tc>
      </w:tr>
      <w:tr w:rsidR="000B325F" w:rsidRPr="000B325F" w:rsidTr="000B325F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-54 500,00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25 900,00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25 900,00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25 900,00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337 200,00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69 800,00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69 800,00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267 400,00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263 400,00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263 400,00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67 800,00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</w:t>
            </w:r>
            <w:r w:rsidR="003A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ачу в бе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49 200,00  </w:t>
            </w:r>
          </w:p>
        </w:tc>
      </w:tr>
      <w:tr w:rsidR="000B325F" w:rsidRPr="000B325F" w:rsidTr="000B325F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1 11 05020 00 0000 120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49 200,00  </w:t>
            </w:r>
          </w:p>
        </w:tc>
      </w:tr>
      <w:tr w:rsidR="000B325F" w:rsidRPr="000B325F" w:rsidTr="000B325F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49 200,00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18 600,00  </w:t>
            </w:r>
          </w:p>
        </w:tc>
      </w:tr>
      <w:tr w:rsidR="000B325F" w:rsidRPr="000B325F" w:rsidTr="000B325F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18 600,00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</w:t>
            </w:r>
            <w:r w:rsidR="003A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предприятий, в том числе казе</w:t>
            </w:r>
            <w:bookmarkStart w:id="3" w:name="_GoBack"/>
            <w:bookmarkEnd w:id="3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1 1402052 10 0000 410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1 1651000 02 0000 140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1 17 05050 10 0000 180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</w:tbl>
    <w:p w:rsidR="000B325F" w:rsidRPr="006D158C" w:rsidRDefault="000B325F" w:rsidP="006D158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58C" w:rsidRDefault="006D158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6D158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B325F" w:rsidRDefault="000B325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0B325F" w:rsidRDefault="000B325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0B325F" w:rsidRDefault="000B325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0B325F" w:rsidRDefault="000B325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0B325F" w:rsidRDefault="000B325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0B325F" w:rsidRPr="006D158C" w:rsidRDefault="000B325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180"/>
        <w:gridCol w:w="4592"/>
        <w:gridCol w:w="1284"/>
        <w:gridCol w:w="1284"/>
      </w:tblGrid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1432D3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</w:t>
            </w:r>
            <w:r w:rsidR="000B325F"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</w:t>
            </w:r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2019 год и на плановый                                                                                                                                                                                                                                период 2020 и 2021 годов"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139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доходы бюджета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за исключением безвозмездных поступлений на  плановый период 2020 и 2021 годов</w:t>
            </w:r>
          </w:p>
        </w:tc>
      </w:tr>
      <w:tr w:rsidR="000B325F" w:rsidRPr="000B325F" w:rsidTr="000B325F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2021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0B325F" w:rsidRPr="000B325F" w:rsidTr="000B325F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1 806 700,00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2 045 500,00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314 800,00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329 000,00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314 800,00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329 000,00  </w:t>
            </w:r>
          </w:p>
        </w:tc>
      </w:tr>
      <w:tr w:rsidR="000B325F" w:rsidRPr="000B325F" w:rsidTr="000B325F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физических лиц с </w:t>
            </w:r>
            <w:proofErr w:type="gramStart"/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</w:t>
            </w:r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ником </w:t>
            </w:r>
            <w:proofErr w:type="gramStart"/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</w:t>
            </w:r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308 100,00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322 300,00  </w:t>
            </w:r>
          </w:p>
        </w:tc>
      </w:tr>
      <w:tr w:rsidR="000B325F" w:rsidRPr="000B325F" w:rsidTr="000B325F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2 100,00  </w:t>
            </w:r>
          </w:p>
        </w:tc>
      </w:tr>
      <w:tr w:rsidR="000B325F" w:rsidRPr="000B325F" w:rsidTr="000B325F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1 033 000,00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1 231 100,00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1432D3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</w:t>
            </w:r>
            <w:r w:rsidR="000B325F"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1 033 000,00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1 231 100,00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1 03 02230 01 0000 110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374 300,00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445 200,00  </w:t>
            </w:r>
          </w:p>
        </w:tc>
      </w:tr>
      <w:tr w:rsidR="000B325F" w:rsidRPr="000B325F" w:rsidTr="000B325F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725 800,00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863 600,00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-69 600,00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-80 600,00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27 100,00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28 100,00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27 100,00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28 100,00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27 100,00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28 100,00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361 500,00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384 300,00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76 800,00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81 000,00  </w:t>
            </w:r>
          </w:p>
        </w:tc>
      </w:tr>
      <w:tr w:rsidR="000B325F" w:rsidRPr="000B325F" w:rsidTr="000B325F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76 800,00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81 000,00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284 700,00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303 300,00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280 700,00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299 300,00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280 700,00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299 300,00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70 300,00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73 000,00  </w:t>
            </w:r>
          </w:p>
        </w:tc>
      </w:tr>
      <w:tr w:rsidR="000B325F" w:rsidRPr="000B325F" w:rsidTr="000B325F">
        <w:trPr>
          <w:trHeight w:val="17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</w:t>
            </w:r>
            <w:r w:rsidR="0014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иной платы за передачу в бе</w:t>
            </w: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53 000,00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53 000,00  </w:t>
            </w:r>
          </w:p>
        </w:tc>
      </w:tr>
      <w:tr w:rsidR="000B325F" w:rsidRPr="000B325F" w:rsidTr="000B325F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1 11 05030 00 0000 120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19 300,00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7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1 1402052 10 0000 410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1 1651000 02 0000 140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10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0B325F" w:rsidRPr="000B325F" w:rsidTr="000B325F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</w:tbl>
    <w:p w:rsidR="000B325F" w:rsidRPr="006D158C" w:rsidRDefault="000B325F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P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380"/>
        <w:gridCol w:w="5200"/>
        <w:gridCol w:w="1540"/>
      </w:tblGrid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C23"/>
            <w:bookmarkEnd w:id="4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B325F" w:rsidRPr="000B325F" w:rsidTr="000B325F">
        <w:trPr>
          <w:trHeight w:val="4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2019 год  и на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 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103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                          на 2019 год</w:t>
            </w:r>
          </w:p>
        </w:tc>
      </w:tr>
      <w:tr w:rsidR="000B325F" w:rsidRPr="000B325F" w:rsidTr="000B325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B325F" w:rsidRPr="000B325F" w:rsidTr="000B325F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3 120 400,00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3 120 400,00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3 060 400,00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3 060 400,00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</w:tbl>
    <w:p w:rsidR="000B325F" w:rsidRP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P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300"/>
        <w:gridCol w:w="4020"/>
        <w:gridCol w:w="1380"/>
        <w:gridCol w:w="1320"/>
      </w:tblGrid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D23"/>
            <w:bookmarkEnd w:id="5"/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2019 год  и на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 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B325F" w:rsidRPr="000B325F" w:rsidTr="000B325F">
        <w:trPr>
          <w:trHeight w:val="108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 плановый период 2020 и 2021годов</w:t>
            </w:r>
          </w:p>
        </w:tc>
      </w:tr>
      <w:tr w:rsidR="000B325F" w:rsidRPr="000B325F" w:rsidTr="000B325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B325F" w:rsidRPr="000B325F" w:rsidTr="000B325F">
        <w:trPr>
          <w:trHeight w:val="4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2020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2021 </w:t>
            </w:r>
          </w:p>
        </w:tc>
      </w:tr>
      <w:tr w:rsidR="000B325F" w:rsidRPr="000B325F" w:rsidTr="000B325F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325F" w:rsidRPr="000B325F" w:rsidTr="000B325F">
        <w:trPr>
          <w:trHeight w:val="3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3 173 300,00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3 221 200,00</w:t>
            </w:r>
          </w:p>
        </w:tc>
      </w:tr>
      <w:tr w:rsidR="000B325F" w:rsidRPr="000B325F" w:rsidTr="000B325F">
        <w:trPr>
          <w:trHeight w:val="11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3 173 300,00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3 221 200,00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3 161 400,00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3 113 400,00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3 161 400,00</w:t>
            </w:r>
          </w:p>
        </w:tc>
      </w:tr>
      <w:tr w:rsidR="000B325F" w:rsidRPr="000B325F" w:rsidTr="000B325F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59 800,00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59 800,00</w:t>
            </w:r>
          </w:p>
        </w:tc>
      </w:tr>
      <w:tr w:rsidR="000B325F" w:rsidRPr="000B325F" w:rsidTr="000B325F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59 800,00</w:t>
            </w:r>
          </w:p>
        </w:tc>
      </w:tr>
    </w:tbl>
    <w:p w:rsidR="000B325F" w:rsidRP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325F" w:rsidRP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960"/>
        <w:gridCol w:w="620"/>
        <w:gridCol w:w="640"/>
        <w:gridCol w:w="1560"/>
        <w:gridCol w:w="516"/>
        <w:gridCol w:w="1600"/>
      </w:tblGrid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F97"/>
            <w:bookmarkEnd w:id="6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0B325F" w:rsidRPr="000B325F" w:rsidTr="000B325F">
        <w:trPr>
          <w:trHeight w:val="5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Смоленской области на 2019 год  и на плановый период 2020 и 2021 годов" </w:t>
            </w:r>
          </w:p>
        </w:tc>
      </w:tr>
      <w:tr w:rsidR="000B325F" w:rsidRPr="000B325F" w:rsidTr="000B325F">
        <w:trPr>
          <w:trHeight w:val="139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 ассигнований по разделам, подразделам, целевым статьям (муниципальным программам и непрограм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B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 группам (группам и подгруппам) видов расходов классификации расходов бюджетов на 2019 год</w:t>
            </w:r>
          </w:p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25F" w:rsidRPr="000B325F" w:rsidTr="000B325F">
        <w:trPr>
          <w:trHeight w:val="12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3 065 800,00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488 500,00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488 500,00</w:t>
            </w:r>
          </w:p>
        </w:tc>
      </w:tr>
      <w:tr w:rsidR="000B325F" w:rsidRPr="000B325F" w:rsidTr="000B325F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488 500,00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0B325F" w:rsidRPr="000B325F" w:rsidTr="000B325F">
        <w:trPr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0B325F" w:rsidRPr="000B325F" w:rsidTr="000B325F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2 528 900,00</w:t>
            </w:r>
          </w:p>
        </w:tc>
      </w:tr>
      <w:tr w:rsidR="000B325F" w:rsidRPr="000B325F" w:rsidTr="000B325F">
        <w:trPr>
          <w:trHeight w:val="135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2 525 900,00</w:t>
            </w:r>
          </w:p>
        </w:tc>
      </w:tr>
      <w:tr w:rsidR="000B325F" w:rsidRPr="000B325F" w:rsidTr="000B325F">
        <w:trPr>
          <w:trHeight w:val="7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2 525 900,00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2 525 900,00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2 525 900,00</w:t>
            </w:r>
          </w:p>
        </w:tc>
      </w:tr>
      <w:tr w:rsidR="000B325F" w:rsidRPr="000B325F" w:rsidTr="000B325F">
        <w:trPr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1 789 900,00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1 789 900,00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0B325F" w:rsidRPr="000B325F" w:rsidTr="000B325F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18 400,00</w:t>
            </w:r>
          </w:p>
        </w:tc>
      </w:tr>
      <w:tr w:rsidR="000B325F" w:rsidRPr="000B325F" w:rsidTr="000B325F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B325F" w:rsidRPr="000B325F" w:rsidTr="000B325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36 141,00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36 141,00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23 859,00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23 859,00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0B325F" w:rsidRPr="000B325F" w:rsidTr="000B325F">
        <w:trPr>
          <w:trHeight w:val="13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816 400,00</w:t>
            </w:r>
          </w:p>
        </w:tc>
      </w:tr>
      <w:tr w:rsidR="000B325F" w:rsidRPr="000B325F" w:rsidTr="000B325F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816 400,00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728 500,00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</w:tr>
      <w:tr w:rsidR="000B325F" w:rsidRPr="000B325F" w:rsidTr="000B325F">
        <w:trPr>
          <w:trHeight w:val="13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</w:tr>
      <w:tr w:rsidR="000B325F" w:rsidRPr="000B325F" w:rsidTr="000B325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577 300,00</w:t>
            </w:r>
          </w:p>
        </w:tc>
      </w:tr>
      <w:tr w:rsidR="000B325F" w:rsidRPr="000B325F" w:rsidTr="000B325F">
        <w:trPr>
          <w:trHeight w:val="13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577 300,00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577 300,00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577 300,00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150 100,00</w:t>
            </w:r>
          </w:p>
        </w:tc>
      </w:tr>
      <w:tr w:rsidR="000B325F" w:rsidRPr="000B325F" w:rsidTr="000B325F">
        <w:trPr>
          <w:trHeight w:val="13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145 100,00</w:t>
            </w:r>
          </w:p>
        </w:tc>
      </w:tr>
      <w:tr w:rsidR="000B325F" w:rsidRPr="000B325F" w:rsidTr="000B325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 </w:t>
            </w: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85 100,00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0B325F" w:rsidRPr="000B325F" w:rsidTr="000B325F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25F" w:rsidRPr="000B325F" w:rsidTr="000B325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4 670 700</w:t>
            </w:r>
          </w:p>
        </w:tc>
      </w:tr>
    </w:tbl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B325F" w:rsidRP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360"/>
        <w:gridCol w:w="459"/>
        <w:gridCol w:w="520"/>
        <w:gridCol w:w="1500"/>
        <w:gridCol w:w="516"/>
        <w:gridCol w:w="1540"/>
        <w:gridCol w:w="1580"/>
      </w:tblGrid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A1:G91"/>
            <w:bookmarkEnd w:id="7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0B325F" w:rsidRPr="000B325F" w:rsidTr="000B325F">
        <w:trPr>
          <w:trHeight w:val="6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2019 год  и  на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0B325F" w:rsidRPr="000B325F" w:rsidTr="000B325F">
        <w:trPr>
          <w:trHeight w:val="1275"/>
        </w:trPr>
        <w:tc>
          <w:tcPr>
            <w:tcW w:w="10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 ассигнований по разделам, подразделам, целевым статьям (муниципальным программам и непрограм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B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 группам (группам и подгруппам) видов расходов классификации расходов бюджетов на плановый период 2020 и 2021 годов</w:t>
            </w:r>
          </w:p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25F" w:rsidRPr="000B325F" w:rsidTr="000B325F">
        <w:trPr>
          <w:trHeight w:val="12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 2021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3 035 600,00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2 946 600,00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534 100,00</w:t>
            </w:r>
          </w:p>
        </w:tc>
      </w:tr>
      <w:tr w:rsidR="000B325F" w:rsidRPr="000B325F" w:rsidTr="000B325F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514 400,00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534 100,00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534 100,00</w:t>
            </w:r>
          </w:p>
        </w:tc>
      </w:tr>
      <w:tr w:rsidR="000B325F" w:rsidRPr="000B325F" w:rsidTr="000B325F">
        <w:trPr>
          <w:trHeight w:val="1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534 100,00</w:t>
            </w:r>
          </w:p>
        </w:tc>
      </w:tr>
      <w:tr w:rsidR="000B325F" w:rsidRPr="000B325F" w:rsidTr="000B325F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2 471 900,00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2 362 500,00</w:t>
            </w:r>
          </w:p>
        </w:tc>
      </w:tr>
      <w:tr w:rsidR="000B325F" w:rsidRPr="000B325F" w:rsidTr="000B325F">
        <w:trPr>
          <w:trHeight w:val="16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 "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2 468 900,00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2 359 500,00</w:t>
            </w:r>
          </w:p>
        </w:tc>
      </w:tr>
      <w:tr w:rsidR="000B325F" w:rsidRPr="000B325F" w:rsidTr="000B325F">
        <w:trPr>
          <w:trHeight w:val="7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2 468 900,00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2 359 500,00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2 468 900,00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2 359 500,00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2 359 500,00</w:t>
            </w:r>
          </w:p>
        </w:tc>
      </w:tr>
      <w:tr w:rsidR="000B325F" w:rsidRPr="000B325F" w:rsidTr="000B325F">
        <w:trPr>
          <w:trHeight w:val="1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0B325F" w:rsidRPr="000B325F" w:rsidTr="000B325F">
        <w:trPr>
          <w:trHeight w:val="12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0B325F" w:rsidRPr="000B325F" w:rsidTr="000B325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B325F" w:rsidRPr="000B325F" w:rsidTr="000B325F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59 800,00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59 800,00</w:t>
            </w:r>
          </w:p>
        </w:tc>
      </w:tr>
      <w:tr w:rsidR="000B325F" w:rsidRPr="000B325F" w:rsidTr="000B325F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59 800,00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59 800,00</w:t>
            </w:r>
          </w:p>
        </w:tc>
      </w:tr>
      <w:tr w:rsidR="000B325F" w:rsidRPr="000B325F" w:rsidTr="000B325F">
        <w:trPr>
          <w:trHeight w:val="12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36 486,00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36 853,00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36 853,00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22 947,00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22 947,00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1 231 100,00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1 231 100,00</w:t>
            </w:r>
          </w:p>
        </w:tc>
      </w:tr>
      <w:tr w:rsidR="000B325F" w:rsidRPr="000B325F" w:rsidTr="000B325F">
        <w:trPr>
          <w:trHeight w:val="16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1 231 100,00</w:t>
            </w:r>
          </w:p>
        </w:tc>
      </w:tr>
      <w:tr w:rsidR="000B325F" w:rsidRPr="000B325F" w:rsidTr="000B325F">
        <w:trPr>
          <w:trHeight w:val="13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1 231 100,00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1 231 100,00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1 231 100,00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1 231 100,00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768 800,00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578 400,00</w:t>
            </w:r>
          </w:p>
        </w:tc>
      </w:tr>
      <w:tr w:rsidR="000B325F" w:rsidRPr="000B325F" w:rsidTr="000B325F">
        <w:trPr>
          <w:trHeight w:val="18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578 400,00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578 400,00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578 400,00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578 400,00</w:t>
            </w:r>
          </w:p>
        </w:tc>
      </w:tr>
      <w:tr w:rsidR="000B325F" w:rsidRPr="000B325F" w:rsidTr="000B325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578 400,00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578 400,00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190 400,00</w:t>
            </w:r>
          </w:p>
        </w:tc>
      </w:tr>
      <w:tr w:rsidR="000B325F" w:rsidRPr="000B325F" w:rsidTr="000B325F">
        <w:trPr>
          <w:trHeight w:val="18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185 400,00</w:t>
            </w:r>
          </w:p>
        </w:tc>
      </w:tr>
      <w:tr w:rsidR="000B325F" w:rsidRPr="000B325F" w:rsidTr="000B325F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 </w:t>
            </w: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325F" w:rsidRPr="000B325F" w:rsidTr="000B325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125 400,00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125 400,00</w:t>
            </w:r>
          </w:p>
        </w:tc>
      </w:tr>
      <w:tr w:rsidR="000B325F" w:rsidRPr="000B325F" w:rsidTr="000B325F">
        <w:trPr>
          <w:trHeight w:val="12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B325F" w:rsidRPr="000B325F" w:rsidTr="000B325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B325F" w:rsidRPr="00E61E60" w:rsidTr="000B325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E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4 856 900,00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E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5 006 300,00</w:t>
            </w:r>
          </w:p>
        </w:tc>
      </w:tr>
      <w:tr w:rsidR="000B325F" w:rsidRPr="000B325F" w:rsidTr="000B325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0B325F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5F" w:rsidRPr="00E61E60" w:rsidRDefault="000B325F" w:rsidP="000B325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1E60" w:rsidRDefault="00E61E60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1E60" w:rsidRDefault="00E61E60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1E60" w:rsidRDefault="00E61E60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80"/>
        <w:gridCol w:w="1360"/>
        <w:gridCol w:w="363"/>
        <w:gridCol w:w="709"/>
        <w:gridCol w:w="1701"/>
      </w:tblGrid>
      <w:tr w:rsidR="00E61E60" w:rsidRPr="00E61E60" w:rsidTr="00E61E60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D83"/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E61E60" w:rsidRPr="00E61E60" w:rsidTr="00E61E60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E61E60" w:rsidRPr="00E61E60" w:rsidTr="00E61E60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E61E60" w:rsidRPr="00E61E60" w:rsidTr="00E61E60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</w:t>
            </w:r>
            <w:proofErr w:type="gramStart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E61E60" w:rsidRPr="00E61E60" w:rsidTr="00E61E60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E61E60" w:rsidRPr="00E61E60" w:rsidTr="00E61E60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E60" w:rsidRPr="00E61E60" w:rsidTr="00E61E60">
        <w:trPr>
          <w:trHeight w:val="6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Смоленской области на 2019год 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</w:tc>
      </w:tr>
      <w:tr w:rsidR="00E61E60" w:rsidRPr="00E61E60" w:rsidTr="00E61E60">
        <w:trPr>
          <w:trHeight w:val="9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E6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E61E60" w:rsidRPr="00E61E60" w:rsidTr="00436E26">
        <w:trPr>
          <w:trHeight w:val="49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61E60" w:rsidRPr="00E61E60" w:rsidTr="00436E26">
        <w:trPr>
          <w:trHeight w:val="228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61E60" w:rsidRPr="00E61E60" w:rsidTr="00436E26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1E60" w:rsidRPr="00E61E60" w:rsidTr="00436E26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2 525 900,00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2 525 900,00</w:t>
            </w:r>
          </w:p>
        </w:tc>
      </w:tr>
      <w:tr w:rsidR="00E61E60" w:rsidRPr="00E61E60" w:rsidTr="00436E26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2 525 900,00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2 525 900,00</w:t>
            </w:r>
          </w:p>
        </w:tc>
      </w:tr>
      <w:tr w:rsidR="00E61E60" w:rsidRPr="00E61E60" w:rsidTr="00436E26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1 789 900,00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1 789 900,00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61E60" w:rsidRPr="00E61E60" w:rsidTr="00436E26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E61E60" w:rsidRPr="00E61E60" w:rsidTr="00436E26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816 400,00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E61E60" w:rsidRPr="00E61E60" w:rsidTr="00436E26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723 500,00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</w:tr>
      <w:tr w:rsidR="00E61E60" w:rsidRPr="00E61E60" w:rsidTr="00436E26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577 300,00</w:t>
            </w:r>
          </w:p>
        </w:tc>
      </w:tr>
      <w:tr w:rsidR="00E61E60" w:rsidRPr="00E61E60" w:rsidTr="00436E26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577 300,00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 </w:t>
            </w: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85 100,00</w:t>
            </w:r>
          </w:p>
        </w:tc>
      </w:tr>
      <w:tr w:rsidR="00E61E60" w:rsidRPr="00E61E60" w:rsidTr="00436E26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85 100,00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E61E60" w:rsidRPr="00E61E60" w:rsidTr="00436E26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8 000,00</w:t>
            </w:r>
          </w:p>
        </w:tc>
      </w:tr>
      <w:tr w:rsidR="00E61E60" w:rsidRPr="00E61E60" w:rsidTr="00436E26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61E60" w:rsidRPr="00E61E60" w:rsidTr="00436E26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488 500,00</w:t>
            </w:r>
          </w:p>
        </w:tc>
      </w:tr>
      <w:tr w:rsidR="00E61E60" w:rsidRPr="00E61E60" w:rsidTr="00436E2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488 500,00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1E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E61E60" w:rsidRPr="00E61E60" w:rsidTr="00436E26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18 400,00</w:t>
            </w:r>
          </w:p>
        </w:tc>
      </w:tr>
      <w:tr w:rsidR="00E61E60" w:rsidRPr="00E61E60" w:rsidTr="00436E2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18 400,00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E61E60" w:rsidRPr="00E61E60" w:rsidTr="00436E2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61E60" w:rsidRPr="00E61E60" w:rsidTr="00436E2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61E60" w:rsidRPr="00E61E60" w:rsidTr="00436E26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36 141,00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36 141,00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23 859,00</w:t>
            </w:r>
          </w:p>
        </w:tc>
      </w:tr>
      <w:tr w:rsidR="00E61E60" w:rsidRPr="00E61E60" w:rsidTr="00436E26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23 859,00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4 670 700,00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61E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4 073 800,00</w:t>
            </w:r>
          </w:p>
        </w:tc>
      </w:tr>
      <w:tr w:rsidR="00E61E60" w:rsidRPr="00E61E60" w:rsidTr="00436E2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60" w:rsidRPr="00E61E60" w:rsidRDefault="00E61E60" w:rsidP="00E61E6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61E60" w:rsidRPr="00E61E60" w:rsidRDefault="00E61E60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1E60" w:rsidRDefault="00E61E60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P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420"/>
        <w:gridCol w:w="1340"/>
        <w:gridCol w:w="459"/>
        <w:gridCol w:w="1240"/>
        <w:gridCol w:w="1300"/>
      </w:tblGrid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E77"/>
            <w:bookmarkEnd w:id="9"/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Default="000660A3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0A3" w:rsidRDefault="000660A3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0A3" w:rsidRDefault="000660A3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0A3" w:rsidRDefault="000660A3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0A3" w:rsidRDefault="000660A3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Александровского сельского поселения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</w:t>
            </w:r>
            <w:proofErr w:type="gramStart"/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436E26" w:rsidRPr="00436E26" w:rsidTr="00436E26">
        <w:trPr>
          <w:trHeight w:val="27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6E26" w:rsidRPr="00436E26" w:rsidTr="00436E26">
        <w:trPr>
          <w:trHeight w:val="6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436E26" w:rsidRPr="00436E26" w:rsidTr="00436E26">
        <w:trPr>
          <w:trHeight w:val="102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3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 группам (группам и подгруппам) видов расходов классификации расходов бюджетов на плановый период 2020 и 2021 годов</w:t>
            </w:r>
          </w:p>
        </w:tc>
      </w:tr>
      <w:tr w:rsidR="00436E26" w:rsidRPr="00436E26" w:rsidTr="00436E26">
        <w:trPr>
          <w:trHeight w:val="34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36E26" w:rsidRPr="00436E26" w:rsidTr="00436E26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2020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2021 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36E26" w:rsidRPr="00436E26" w:rsidTr="00436E26">
        <w:trPr>
          <w:trHeight w:val="10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436E26" w:rsidRPr="00436E26" w:rsidTr="00436E26">
        <w:trPr>
          <w:trHeight w:val="7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436E26" w:rsidRPr="00436E26" w:rsidTr="00436E26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2 619 900,00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2 619 900,00</w:t>
            </w:r>
          </w:p>
        </w:tc>
      </w:tr>
      <w:tr w:rsidR="00436E26" w:rsidRPr="00436E26" w:rsidTr="00436E26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1 880 100,00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1 880 100,00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713 800,00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713 800,00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436E26" w:rsidRPr="00436E26" w:rsidTr="00436E26">
        <w:trPr>
          <w:trHeight w:val="7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436E26" w:rsidRPr="00436E26" w:rsidTr="00436E26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1 231 100,00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436E26" w:rsidRPr="00436E26" w:rsidTr="00436E26">
        <w:trPr>
          <w:trHeight w:val="10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723 400,00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763 800,00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</w:tr>
      <w:tr w:rsidR="00436E26" w:rsidRPr="00436E26" w:rsidTr="00436E26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436E26" w:rsidRPr="00436E26" w:rsidTr="00436E26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436E26" w:rsidRPr="00436E26" w:rsidTr="00436E26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е </w:t>
            </w: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125 400,00</w:t>
            </w:r>
          </w:p>
        </w:tc>
      </w:tr>
      <w:tr w:rsidR="00436E26" w:rsidRPr="00436E26" w:rsidTr="00436E26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125 400,00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436E26" w:rsidRPr="00436E26" w:rsidTr="00436E26">
        <w:trPr>
          <w:trHeight w:val="7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436E26" w:rsidRPr="00436E26" w:rsidTr="00436E26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436E26" w:rsidRPr="00436E26" w:rsidTr="00436E26">
        <w:trPr>
          <w:trHeight w:val="7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436E26" w:rsidRPr="00436E26" w:rsidTr="00436E26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534 100,00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534 100,00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436E26" w:rsidRPr="00436E26" w:rsidTr="00436E26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59 800,00</w:t>
            </w:r>
          </w:p>
        </w:tc>
      </w:tr>
      <w:tr w:rsidR="00436E26" w:rsidRPr="00436E26" w:rsidTr="00436E2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</w:tr>
      <w:tr w:rsidR="00436E26" w:rsidRPr="00436E26" w:rsidTr="00436E26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36 486,00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36 853,00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36 853,00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23 414,00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22 947,00</w:t>
            </w:r>
          </w:p>
        </w:tc>
      </w:tr>
      <w:tr w:rsidR="00436E26" w:rsidRPr="00436E26" w:rsidTr="00436E26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22 947,00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4 980 000,00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5 266 500,00</w:t>
            </w:r>
          </w:p>
        </w:tc>
      </w:tr>
      <w:tr w:rsidR="00436E26" w:rsidRPr="00436E26" w:rsidTr="00436E2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4 356 400,00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26" w:rsidRPr="00436E26" w:rsidRDefault="00436E26" w:rsidP="00436E2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4 622 800,00</w:t>
            </w:r>
          </w:p>
        </w:tc>
      </w:tr>
    </w:tbl>
    <w:p w:rsidR="00436E26" w:rsidRP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36E26" w:rsidRDefault="00E61E60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660A3" w:rsidRDefault="000660A3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4268"/>
        <w:gridCol w:w="172"/>
        <w:gridCol w:w="680"/>
        <w:gridCol w:w="459"/>
        <w:gridCol w:w="520"/>
        <w:gridCol w:w="1460"/>
        <w:gridCol w:w="516"/>
        <w:gridCol w:w="1380"/>
      </w:tblGrid>
      <w:tr w:rsidR="000660A3" w:rsidRPr="000660A3" w:rsidTr="000660A3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A1:G101"/>
            <w:bookmarkEnd w:id="1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   14 </w:t>
            </w:r>
          </w:p>
        </w:tc>
      </w:tr>
      <w:tr w:rsidR="000660A3" w:rsidRPr="000660A3" w:rsidTr="000660A3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0660A3" w:rsidRPr="000660A3" w:rsidTr="000660A3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0660A3" w:rsidRPr="000660A3" w:rsidTr="000660A3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0660A3" w:rsidRPr="000660A3" w:rsidTr="000660A3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0660A3" w:rsidRPr="000660A3" w:rsidTr="000660A3">
        <w:trPr>
          <w:trHeight w:val="27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0660A3" w:rsidRPr="000660A3" w:rsidTr="000660A3">
        <w:trPr>
          <w:trHeight w:val="57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2019 год и на плановый период 2020 и 2021 годов "</w:t>
            </w:r>
          </w:p>
        </w:tc>
      </w:tr>
      <w:tr w:rsidR="000660A3" w:rsidRPr="000660A3" w:rsidTr="000660A3">
        <w:trPr>
          <w:trHeight w:val="57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0A3" w:rsidRPr="000660A3" w:rsidTr="000660A3">
        <w:trPr>
          <w:trHeight w:val="300"/>
        </w:trPr>
        <w:tc>
          <w:tcPr>
            <w:tcW w:w="9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 w:rsidR="000660A3" w:rsidRPr="000660A3" w:rsidTr="000660A3">
        <w:trPr>
          <w:trHeight w:val="285"/>
        </w:trPr>
        <w:tc>
          <w:tcPr>
            <w:tcW w:w="9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0A3" w:rsidRPr="000660A3" w:rsidTr="000660A3">
        <w:trPr>
          <w:trHeight w:val="1575"/>
        </w:trPr>
        <w:tc>
          <w:tcPr>
            <w:tcW w:w="9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Смоленской области ( распределение бюджетных ассигнований по главным ра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порядителям бюджетных средств,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разделам,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подразделам,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целевым статья</w:t>
            </w:r>
            <w:proofErr w:type="gramStart"/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 программам и непрограм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6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деятельности),группам (группам и подгруппам) видов расходов классификации расходов бюджетов) на 2019 год</w:t>
            </w:r>
          </w:p>
        </w:tc>
      </w:tr>
      <w:tr w:rsidR="000660A3" w:rsidRPr="000660A3" w:rsidTr="000660A3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660A3" w:rsidRPr="000660A3" w:rsidTr="000660A3">
        <w:trPr>
          <w:trHeight w:val="2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4 670 700,00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3 065 800,00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488 500,00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488 500,00</w:t>
            </w:r>
          </w:p>
        </w:tc>
      </w:tr>
      <w:tr w:rsidR="000660A3" w:rsidRPr="000660A3" w:rsidTr="000660A3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Высшее должностное лицо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488 500,00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0660A3" w:rsidRPr="000660A3" w:rsidTr="000660A3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488 500,00</w:t>
            </w:r>
          </w:p>
        </w:tc>
      </w:tr>
      <w:tr w:rsidR="000660A3" w:rsidRPr="000660A3" w:rsidTr="000660A3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2 525 900,00</w:t>
            </w:r>
          </w:p>
        </w:tc>
      </w:tr>
      <w:tr w:rsidR="000660A3" w:rsidRPr="000660A3" w:rsidTr="000660A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 "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2 525 900,00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2 525 900,00</w:t>
            </w:r>
          </w:p>
        </w:tc>
      </w:tr>
      <w:tr w:rsidR="000660A3" w:rsidRPr="000660A3" w:rsidTr="000660A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2 525 900,00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2 525 900,00</w:t>
            </w:r>
          </w:p>
        </w:tc>
      </w:tr>
      <w:tr w:rsidR="000660A3" w:rsidRPr="000660A3" w:rsidTr="000660A3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1 789 900,00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1 789 900,00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0660A3" w:rsidRPr="000660A3" w:rsidTr="000660A3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0660A3" w:rsidRPr="000660A3" w:rsidTr="000660A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</w:tr>
      <w:tr w:rsidR="000660A3" w:rsidRPr="000660A3" w:rsidTr="000660A3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18 400,00</w:t>
            </w:r>
          </w:p>
        </w:tc>
      </w:tr>
      <w:tr w:rsidR="000660A3" w:rsidRPr="000660A3" w:rsidTr="000660A3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18 400,00</w:t>
            </w:r>
          </w:p>
        </w:tc>
      </w:tr>
      <w:tr w:rsidR="000660A3" w:rsidRPr="000660A3" w:rsidTr="000660A3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18 400,00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Александровского сельского </w:t>
            </w: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П0921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36 141,00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36 141,00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23 859,00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23 859,00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0660A3" w:rsidRPr="000660A3" w:rsidTr="000660A3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0660A3" w:rsidRPr="000660A3" w:rsidTr="000660A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728 500,00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</w:tr>
      <w:tr w:rsidR="000660A3" w:rsidRPr="000660A3" w:rsidTr="000660A3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</w:tr>
      <w:tr w:rsidR="000660A3" w:rsidRPr="000660A3" w:rsidTr="000660A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</w:tr>
      <w:tr w:rsidR="000660A3" w:rsidRPr="000660A3" w:rsidTr="000660A3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577 300,00</w:t>
            </w:r>
          </w:p>
        </w:tc>
      </w:tr>
      <w:tr w:rsidR="000660A3" w:rsidRPr="000660A3" w:rsidTr="000660A3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577 300,00</w:t>
            </w:r>
          </w:p>
        </w:tc>
      </w:tr>
      <w:tr w:rsidR="000660A3" w:rsidRPr="000660A3" w:rsidTr="000660A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577 300,00</w:t>
            </w:r>
          </w:p>
        </w:tc>
      </w:tr>
      <w:tr w:rsidR="000660A3" w:rsidRPr="000660A3" w:rsidTr="000660A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577 300,00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277 300,00</w:t>
            </w:r>
          </w:p>
        </w:tc>
      </w:tr>
      <w:tr w:rsidR="000660A3" w:rsidRPr="000660A3" w:rsidTr="000660A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150 100,00</w:t>
            </w:r>
          </w:p>
        </w:tc>
      </w:tr>
      <w:tr w:rsidR="000660A3" w:rsidRPr="000660A3" w:rsidTr="000660A3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145 100,00</w:t>
            </w:r>
          </w:p>
        </w:tc>
      </w:tr>
      <w:tr w:rsidR="000660A3" w:rsidRPr="000660A3" w:rsidTr="000660A3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 </w:t>
            </w: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660A3" w:rsidRPr="000660A3" w:rsidTr="000660A3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85 100,00</w:t>
            </w:r>
          </w:p>
        </w:tc>
      </w:tr>
      <w:tr w:rsidR="000660A3" w:rsidRPr="000660A3" w:rsidTr="000660A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85 100,00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85 100,00</w:t>
            </w:r>
          </w:p>
        </w:tc>
      </w:tr>
      <w:tr w:rsidR="000660A3" w:rsidRPr="000660A3" w:rsidTr="000660A3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0660A3" w:rsidRPr="000660A3" w:rsidTr="000660A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экономичные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60A3" w:rsidRPr="000660A3" w:rsidTr="000660A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60A3" w:rsidRPr="000660A3" w:rsidTr="000660A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A3" w:rsidRPr="000660A3" w:rsidRDefault="000660A3" w:rsidP="000660A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A3" w:rsidRPr="000660A3" w:rsidRDefault="000660A3" w:rsidP="000660A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</w:tbl>
    <w:p w:rsidR="000660A3" w:rsidRPr="000660A3" w:rsidRDefault="000660A3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E26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436E26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17F5" w:rsidRDefault="006E17F5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3984"/>
        <w:gridCol w:w="216"/>
        <w:gridCol w:w="560"/>
        <w:gridCol w:w="500"/>
        <w:gridCol w:w="420"/>
        <w:gridCol w:w="1320"/>
        <w:gridCol w:w="456"/>
        <w:gridCol w:w="1340"/>
        <w:gridCol w:w="1300"/>
      </w:tblGrid>
      <w:tr w:rsidR="006E17F5" w:rsidRPr="006E17F5" w:rsidTr="006E17F5">
        <w:trPr>
          <w:trHeight w:val="31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A1:H94"/>
            <w:bookmarkEnd w:id="1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15</w:t>
            </w:r>
          </w:p>
        </w:tc>
      </w:tr>
      <w:tr w:rsidR="006E17F5" w:rsidRPr="006E17F5" w:rsidTr="006E17F5">
        <w:trPr>
          <w:trHeight w:val="31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6E17F5" w:rsidRPr="006E17F5" w:rsidTr="006E17F5">
        <w:trPr>
          <w:trHeight w:val="31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6E17F5" w:rsidRPr="006E17F5" w:rsidTr="006E17F5">
        <w:trPr>
          <w:trHeight w:val="31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6E17F5" w:rsidRPr="006E17F5" w:rsidTr="006E17F5">
        <w:trPr>
          <w:trHeight w:val="31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6E17F5" w:rsidRPr="006E17F5" w:rsidTr="006E17F5">
        <w:trPr>
          <w:trHeight w:val="27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6E17F5" w:rsidRPr="006E17F5" w:rsidTr="006E17F5">
        <w:trPr>
          <w:trHeight w:val="57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6E17F5" w:rsidRPr="006E17F5" w:rsidTr="006E17F5">
        <w:trPr>
          <w:trHeight w:val="57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17F5" w:rsidRPr="006E17F5" w:rsidTr="006E17F5">
        <w:trPr>
          <w:trHeight w:val="300"/>
        </w:trPr>
        <w:tc>
          <w:tcPr>
            <w:tcW w:w="10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 w:rsidR="006E17F5" w:rsidRPr="006E17F5" w:rsidTr="006E17F5">
        <w:trPr>
          <w:trHeight w:val="300"/>
        </w:trPr>
        <w:tc>
          <w:tcPr>
            <w:tcW w:w="10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17F5" w:rsidRPr="006E17F5" w:rsidTr="006E17F5">
        <w:trPr>
          <w:trHeight w:val="1530"/>
        </w:trPr>
        <w:tc>
          <w:tcPr>
            <w:tcW w:w="10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Смоленской области ( распределение бюджетных ассигнований по главным ра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порядителям бюджетных средств,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разделам,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подразделам,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целевым статья</w:t>
            </w:r>
            <w:proofErr w:type="gramStart"/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 программам и непрограм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6E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деятельности),группам (группам и подгруппам) видов расходов классификации расходов бюджетов) на  плановый период 2020 и 2021 годов</w:t>
            </w:r>
          </w:p>
        </w:tc>
      </w:tr>
      <w:tr w:rsidR="006E17F5" w:rsidRPr="006E17F5" w:rsidTr="006E17F5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E17F5" w:rsidRPr="006E17F5" w:rsidTr="006E17F5">
        <w:trPr>
          <w:trHeight w:val="22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2021</w:t>
            </w:r>
          </w:p>
        </w:tc>
      </w:tr>
      <w:tr w:rsidR="006E17F5" w:rsidRPr="006E17F5" w:rsidTr="006E17F5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5 266 700,00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3 207 000,00</w:t>
            </w:r>
          </w:p>
        </w:tc>
      </w:tr>
      <w:tr w:rsidR="006E17F5" w:rsidRPr="006E17F5" w:rsidTr="006E17F5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534 100,00</w:t>
            </w:r>
          </w:p>
        </w:tc>
      </w:tr>
      <w:tr w:rsidR="006E17F5" w:rsidRPr="006E17F5" w:rsidTr="006E17F5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534 100,00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534 100,00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6E17F5" w:rsidRPr="006E17F5" w:rsidTr="006E17F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6E17F5" w:rsidRPr="006E17F5" w:rsidTr="006E17F5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6E17F5" w:rsidRPr="006E17F5" w:rsidTr="006E17F5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2 619 900,00</w:t>
            </w:r>
          </w:p>
        </w:tc>
      </w:tr>
      <w:tr w:rsidR="006E17F5" w:rsidRPr="006E17F5" w:rsidTr="006E17F5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17F5" w:rsidRPr="006E17F5" w:rsidRDefault="006E17F5" w:rsidP="006E17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F5" w:rsidRPr="006E17F5" w:rsidRDefault="006E17F5" w:rsidP="006E1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F5" w:rsidRPr="006E17F5" w:rsidRDefault="006E17F5" w:rsidP="006E1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F5" w:rsidRPr="006E17F5" w:rsidRDefault="006E17F5" w:rsidP="006E1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F5" w:rsidRPr="006E17F5" w:rsidRDefault="006E17F5" w:rsidP="006E1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F5" w:rsidRPr="006E17F5" w:rsidRDefault="006E17F5" w:rsidP="006E1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F5" w:rsidRPr="006E17F5" w:rsidRDefault="006E17F5" w:rsidP="006E17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17F5" w:rsidRPr="006E17F5" w:rsidRDefault="006E17F5" w:rsidP="006E17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E17F5" w:rsidRPr="006E17F5" w:rsidTr="006E17F5">
        <w:trPr>
          <w:trHeight w:val="645"/>
        </w:trPr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2 619 900,00</w:t>
            </w:r>
          </w:p>
        </w:tc>
      </w:tr>
      <w:tr w:rsidR="006E17F5" w:rsidRPr="006E17F5" w:rsidTr="006E17F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1 880 100,00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1 880 100,00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713 800,00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713 800,00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6E17F5" w:rsidRPr="006E17F5" w:rsidTr="006E17F5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6E17F5" w:rsidRPr="006E17F5" w:rsidTr="006E17F5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E17F5" w:rsidRPr="006E17F5" w:rsidTr="006E17F5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6E17F5" w:rsidRPr="006E17F5" w:rsidTr="006E17F5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59 800,00</w:t>
            </w:r>
          </w:p>
        </w:tc>
      </w:tr>
      <w:tr w:rsidR="006E17F5" w:rsidRPr="006E17F5" w:rsidTr="006E17F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36 853,00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36 853,00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22 947,00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22 947,00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6E17F5" w:rsidRPr="006E17F5" w:rsidTr="006E17F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6E17F5" w:rsidRPr="006E17F5" w:rsidTr="006E17F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768 800,00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</w:tr>
      <w:tr w:rsidR="006E17F5" w:rsidRPr="006E17F5" w:rsidTr="006E17F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578 400,00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6E17F5" w:rsidRPr="006E17F5" w:rsidTr="006E17F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190 400,00</w:t>
            </w:r>
          </w:p>
        </w:tc>
      </w:tr>
      <w:tr w:rsidR="006E17F5" w:rsidRPr="006E17F5" w:rsidTr="006E17F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185 400,00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е </w:t>
            </w: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"Повышение уровня комфортности и условий для проживания населения на территории муниципального </w:t>
            </w: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образования"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в области благоустройства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125 400,00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125 400,00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6E17F5" w:rsidRPr="006E17F5" w:rsidTr="006E17F5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6E17F5" w:rsidRPr="006E17F5" w:rsidTr="006E17F5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E17F5" w:rsidRPr="006E17F5" w:rsidTr="006E17F5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7F5" w:rsidRPr="006E17F5" w:rsidRDefault="006E17F5" w:rsidP="006E17F5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F5" w:rsidRPr="006E17F5" w:rsidRDefault="006E17F5" w:rsidP="006E17F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</w:tbl>
    <w:p w:rsidR="00E61E60" w:rsidRPr="00E61E60" w:rsidRDefault="00436E26" w:rsidP="00350944">
      <w:pPr>
        <w:ind w:left="-284" w:firstLine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E61E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0B325F" w:rsidRDefault="000B325F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P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4960"/>
        <w:gridCol w:w="1480"/>
        <w:gridCol w:w="480"/>
        <w:gridCol w:w="460"/>
        <w:gridCol w:w="460"/>
        <w:gridCol w:w="480"/>
        <w:gridCol w:w="2300"/>
      </w:tblGrid>
      <w:tr w:rsidR="00724D6D" w:rsidRPr="00724D6D" w:rsidTr="00724D6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A1:G116"/>
            <w:bookmarkEnd w:id="12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16</w:t>
            </w:r>
          </w:p>
        </w:tc>
      </w:tr>
      <w:tr w:rsidR="00724D6D" w:rsidRPr="00724D6D" w:rsidTr="00724D6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24D6D" w:rsidRPr="00724D6D" w:rsidTr="00724D6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724D6D" w:rsidRPr="00724D6D" w:rsidTr="00724D6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724D6D" w:rsidRPr="00724D6D" w:rsidTr="00724D6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724D6D" w:rsidRPr="00724D6D" w:rsidTr="00724D6D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724D6D" w:rsidRPr="00724D6D" w:rsidTr="00724D6D">
        <w:trPr>
          <w:trHeight w:val="6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2019 год и на плановый период 2020 и 2021 годов "</w:t>
            </w:r>
          </w:p>
        </w:tc>
      </w:tr>
      <w:tr w:rsidR="00724D6D" w:rsidRPr="00724D6D" w:rsidTr="00724D6D">
        <w:trPr>
          <w:trHeight w:val="9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2018 год</w:t>
            </w:r>
          </w:p>
        </w:tc>
      </w:tr>
      <w:tr w:rsidR="00724D6D" w:rsidRPr="00724D6D" w:rsidTr="00724D6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24D6D" w:rsidRPr="00724D6D" w:rsidTr="00724D6D">
        <w:trPr>
          <w:trHeight w:val="22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24D6D" w:rsidRPr="00724D6D" w:rsidTr="00724D6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2 525 900,00</w:t>
            </w:r>
          </w:p>
        </w:tc>
      </w:tr>
      <w:tr w:rsidR="00724D6D" w:rsidRPr="00724D6D" w:rsidTr="00724D6D">
        <w:trPr>
          <w:trHeight w:val="6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2 525 900,00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2 525 900,00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2 525 900,00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2 525 900,00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2 525 900,00</w:t>
            </w:r>
          </w:p>
        </w:tc>
      </w:tr>
      <w:tr w:rsidR="00724D6D" w:rsidRPr="00724D6D" w:rsidTr="00724D6D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2 525 900,00</w:t>
            </w:r>
          </w:p>
        </w:tc>
      </w:tr>
      <w:tr w:rsidR="00724D6D" w:rsidRPr="00724D6D" w:rsidTr="00724D6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1 789 900,00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1 789 900,00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724D6D" w:rsidRPr="00724D6D" w:rsidTr="00724D6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816 400,00</w:t>
            </w:r>
          </w:p>
        </w:tc>
      </w:tr>
      <w:tr w:rsidR="00724D6D" w:rsidRPr="00724D6D" w:rsidTr="00724D6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723 500,00</w:t>
            </w:r>
          </w:p>
        </w:tc>
      </w:tr>
      <w:tr w:rsidR="00724D6D" w:rsidRPr="00724D6D" w:rsidTr="00724D6D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"Улучшение качества муниципального жилищного фонда"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</w:tr>
      <w:tr w:rsidR="00724D6D" w:rsidRPr="00724D6D" w:rsidTr="00724D6D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577 300,00</w:t>
            </w:r>
          </w:p>
        </w:tc>
      </w:tr>
      <w:tr w:rsidR="00724D6D" w:rsidRPr="00724D6D" w:rsidTr="00724D6D">
        <w:trPr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577 300,00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277 300,00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277 300,00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277 300,00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277 300,00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277 300,00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277 300,00</w:t>
            </w:r>
          </w:p>
        </w:tc>
      </w:tr>
      <w:tr w:rsidR="00724D6D" w:rsidRPr="00724D6D" w:rsidTr="00724D6D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е </w:t>
            </w: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85 100,00</w:t>
            </w:r>
          </w:p>
        </w:tc>
      </w:tr>
      <w:tr w:rsidR="00724D6D" w:rsidRPr="00724D6D" w:rsidTr="00724D6D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724D6D" w:rsidRPr="00724D6D" w:rsidTr="00724D6D">
        <w:trPr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724D6D" w:rsidRPr="00724D6D" w:rsidTr="00724D6D">
        <w:trPr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724D6D" w:rsidRPr="00724D6D" w:rsidTr="00724D6D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24D6D" w:rsidRPr="00724D6D" w:rsidTr="00724D6D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488 500,00</w:t>
            </w:r>
          </w:p>
        </w:tc>
      </w:tr>
      <w:tr w:rsidR="00724D6D" w:rsidRPr="00724D6D" w:rsidTr="00724D6D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724D6D" w:rsidRPr="00724D6D" w:rsidTr="00724D6D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36 141,00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36 141,00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23 859,00</w:t>
            </w:r>
          </w:p>
        </w:tc>
      </w:tr>
      <w:tr w:rsidR="00724D6D" w:rsidRPr="00724D6D" w:rsidTr="00724D6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23 859,00</w:t>
            </w:r>
          </w:p>
        </w:tc>
      </w:tr>
      <w:tr w:rsidR="00724D6D" w:rsidRPr="00724D6D" w:rsidTr="00724D6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6D" w:rsidRPr="00724D6D" w:rsidRDefault="00724D6D" w:rsidP="00724D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4 670 700,00</w:t>
            </w:r>
          </w:p>
        </w:tc>
      </w:tr>
    </w:tbl>
    <w:p w:rsidR="00724D6D" w:rsidRP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24D6D" w:rsidRDefault="00724D6D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4551"/>
        <w:gridCol w:w="1418"/>
        <w:gridCol w:w="567"/>
        <w:gridCol w:w="425"/>
        <w:gridCol w:w="567"/>
        <w:gridCol w:w="567"/>
        <w:gridCol w:w="1276"/>
        <w:gridCol w:w="1809"/>
      </w:tblGrid>
      <w:tr w:rsidR="00114AE4" w:rsidRPr="00114AE4" w:rsidTr="00114AE4">
        <w:trPr>
          <w:trHeight w:val="20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2019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2020</w:t>
            </w:r>
          </w:p>
        </w:tc>
      </w:tr>
      <w:tr w:rsidR="00114AE4" w:rsidRPr="00114AE4" w:rsidTr="00114AE4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2 619 900,00</w:t>
            </w:r>
          </w:p>
        </w:tc>
      </w:tr>
      <w:tr w:rsidR="00114AE4" w:rsidRPr="00114AE4" w:rsidTr="00114AE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114AE4" w:rsidRPr="00114AE4" w:rsidTr="00114AE4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2 619 900,00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2 619 900,00</w:t>
            </w:r>
          </w:p>
        </w:tc>
      </w:tr>
      <w:tr w:rsidR="00114AE4" w:rsidRPr="00114AE4" w:rsidTr="00114A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114AE4" w:rsidRPr="00114AE4" w:rsidTr="00114A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114AE4" w:rsidRPr="00114AE4" w:rsidTr="00114AE4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2 592 000,00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2 619 900,00</w:t>
            </w:r>
          </w:p>
        </w:tc>
      </w:tr>
      <w:tr w:rsidR="00114AE4" w:rsidRPr="00114AE4" w:rsidTr="00114AE4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1 839 900,00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1 880 100,00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1 880 100,00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713 800,00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713 800,00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114AE4" w:rsidRPr="00114AE4" w:rsidTr="00114AE4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1 231 100,00</w:t>
            </w:r>
          </w:p>
        </w:tc>
      </w:tr>
      <w:tr w:rsidR="00114AE4" w:rsidRPr="00114AE4" w:rsidTr="00114AE4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723 400,00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763 800,00</w:t>
            </w:r>
          </w:p>
        </w:tc>
      </w:tr>
      <w:tr w:rsidR="00114AE4" w:rsidRPr="00114AE4" w:rsidTr="00114AE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578 400,00</w:t>
            </w:r>
          </w:p>
        </w:tc>
      </w:tr>
      <w:tr w:rsidR="00114AE4" w:rsidRPr="00114AE4" w:rsidTr="00114AE4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578 400,00</w:t>
            </w:r>
          </w:p>
        </w:tc>
      </w:tr>
      <w:tr w:rsidR="00114AE4" w:rsidRPr="00114AE4" w:rsidTr="00114AE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278 400,00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278 400,00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278 400,00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278 400,00</w:t>
            </w:r>
          </w:p>
        </w:tc>
      </w:tr>
      <w:tr w:rsidR="00114AE4" w:rsidRPr="00114AE4" w:rsidTr="00114AE4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е </w:t>
            </w: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114AE4" w:rsidRPr="00114AE4" w:rsidTr="00114AE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125 400,00</w:t>
            </w:r>
          </w:p>
        </w:tc>
      </w:tr>
      <w:tr w:rsidR="00114AE4" w:rsidRPr="00114AE4" w:rsidTr="00114AE4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114AE4" w:rsidRPr="00114AE4" w:rsidTr="00114AE4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114AE4" w:rsidRPr="00114AE4" w:rsidTr="00114AE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114AE4" w:rsidRPr="00114AE4" w:rsidTr="00114AE4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14AE4" w:rsidRPr="00114AE4" w:rsidTr="00114AE4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114AE4" w:rsidRPr="00114AE4" w:rsidTr="00114AE4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534 100,00</w:t>
            </w:r>
          </w:p>
        </w:tc>
      </w:tr>
      <w:tr w:rsidR="00114AE4" w:rsidRPr="00114AE4" w:rsidTr="00114AE4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114AE4" w:rsidRPr="00114AE4" w:rsidTr="00114AE4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59 800,00</w:t>
            </w:r>
          </w:p>
        </w:tc>
      </w:tr>
      <w:tr w:rsidR="00114AE4" w:rsidRPr="00114AE4" w:rsidTr="00114AE4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59 800,00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59 800,00</w:t>
            </w:r>
          </w:p>
        </w:tc>
      </w:tr>
      <w:tr w:rsidR="00114AE4" w:rsidRPr="00114AE4" w:rsidTr="00114AE4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36 486,00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36 853,00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36 486,00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36 853,00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23 414,00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22 947,00</w:t>
            </w:r>
          </w:p>
        </w:tc>
      </w:tr>
      <w:tr w:rsidR="00114AE4" w:rsidRPr="00114AE4" w:rsidTr="00114AE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23 414,00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22 947,00</w:t>
            </w:r>
          </w:p>
        </w:tc>
      </w:tr>
      <w:tr w:rsidR="00114AE4" w:rsidRPr="00114AE4" w:rsidTr="00114AE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4 980 000,00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E4" w:rsidRPr="00114AE4" w:rsidRDefault="00114AE4" w:rsidP="00114A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5 266 700,00</w:t>
            </w:r>
          </w:p>
        </w:tc>
      </w:tr>
    </w:tbl>
    <w:p w:rsidR="00114AE4" w:rsidRP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114AE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4AE4" w:rsidRDefault="00114AE4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240"/>
        <w:gridCol w:w="5240"/>
        <w:gridCol w:w="1540"/>
      </w:tblGrid>
      <w:tr w:rsidR="00D73827" w:rsidRPr="00D73827" w:rsidTr="00D73827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RANGE!A1:C20"/>
            <w:bookmarkEnd w:id="13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Приложение18 </w:t>
            </w:r>
          </w:p>
        </w:tc>
      </w:tr>
      <w:tr w:rsidR="00D73827" w:rsidRPr="00D73827" w:rsidTr="00D73827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D73827" w:rsidRPr="00D73827" w:rsidTr="00D73827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D73827" w:rsidRPr="00D73827" w:rsidTr="00D73827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D73827" w:rsidRPr="00D73827" w:rsidTr="00D73827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D73827" w:rsidRPr="00D73827" w:rsidTr="00D73827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D73827" w:rsidRPr="00D73827" w:rsidTr="00D73827">
        <w:trPr>
          <w:trHeight w:val="6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2019 год и на плановый                                                                                                                                                                                                                                     период 2020 и 2021 годов" </w:t>
            </w:r>
          </w:p>
        </w:tc>
      </w:tr>
      <w:tr w:rsidR="00D73827" w:rsidRPr="00D73827" w:rsidTr="00D73827">
        <w:trPr>
          <w:trHeight w:val="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27" w:rsidRPr="00D73827" w:rsidTr="00D73827">
        <w:trPr>
          <w:trHeight w:val="226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от 15.11.2013г. №19"О дорожном фонде Александровского сельского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области"</w:t>
            </w:r>
            <w:r w:rsidR="0014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2019году</w:t>
            </w:r>
          </w:p>
        </w:tc>
      </w:tr>
      <w:tr w:rsidR="00D73827" w:rsidRPr="00D73827" w:rsidTr="00D73827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73827" w:rsidRPr="00D73827" w:rsidTr="00D73827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73827" w:rsidRPr="00D73827" w:rsidTr="00D73827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3827" w:rsidRPr="00D73827" w:rsidTr="00D73827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816 400,00</w:t>
            </w:r>
          </w:p>
        </w:tc>
      </w:tr>
      <w:tr w:rsidR="00D73827" w:rsidRPr="00D73827" w:rsidTr="00D73827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816 400,00</w:t>
            </w:r>
          </w:p>
        </w:tc>
      </w:tr>
      <w:tr w:rsidR="00D73827" w:rsidRPr="00D73827" w:rsidTr="00D73827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1432D3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</w:t>
            </w:r>
            <w:r w:rsidR="00D73827"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816 400,00</w:t>
            </w:r>
          </w:p>
        </w:tc>
      </w:tr>
      <w:tr w:rsidR="00D73827" w:rsidRPr="00D73827" w:rsidTr="00D73827">
        <w:trPr>
          <w:trHeight w:val="1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295 900,00</w:t>
            </w:r>
          </w:p>
        </w:tc>
      </w:tr>
      <w:tr w:rsidR="00D73827" w:rsidRPr="00D73827" w:rsidTr="00D73827">
        <w:trPr>
          <w:trHeight w:val="15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D73827" w:rsidRPr="00D73827" w:rsidTr="00D73827">
        <w:trPr>
          <w:trHeight w:val="1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572 900,00</w:t>
            </w:r>
          </w:p>
        </w:tc>
      </w:tr>
      <w:tr w:rsidR="00D73827" w:rsidRPr="00D73827" w:rsidTr="00D73827">
        <w:trPr>
          <w:trHeight w:val="1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-54 500,00</w:t>
            </w:r>
          </w:p>
        </w:tc>
      </w:tr>
      <w:tr w:rsidR="00D73827" w:rsidRPr="00D73827" w:rsidTr="00D73827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2500"/>
        <w:gridCol w:w="5100"/>
        <w:gridCol w:w="1440"/>
        <w:gridCol w:w="1440"/>
      </w:tblGrid>
      <w:tr w:rsidR="00D73827" w:rsidRPr="00D73827" w:rsidTr="00D7382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RANGE!A1:D18"/>
            <w:bookmarkEnd w:id="14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19</w:t>
            </w:r>
          </w:p>
        </w:tc>
      </w:tr>
      <w:tr w:rsidR="00D73827" w:rsidRPr="00D73827" w:rsidTr="00D7382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D73827" w:rsidRPr="00D73827" w:rsidTr="00D7382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D73827" w:rsidRPr="00D73827" w:rsidTr="00D7382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D73827" w:rsidRPr="00D73827" w:rsidTr="00D7382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D73827" w:rsidRPr="00D73827" w:rsidTr="00D7382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D73827" w:rsidRPr="00D73827" w:rsidTr="00D73827">
        <w:trPr>
          <w:trHeight w:val="6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 </w:t>
            </w:r>
          </w:p>
        </w:tc>
      </w:tr>
      <w:tr w:rsidR="00D73827" w:rsidRPr="00D73827" w:rsidTr="00D73827">
        <w:trPr>
          <w:trHeight w:val="226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от 15.11.2013г. №19 "О дорожном фонде Александровского сельского поселения </w:t>
            </w:r>
            <w:proofErr w:type="spellStart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области" на                                                                             плановый период 2020 и 20201годов</w:t>
            </w:r>
          </w:p>
        </w:tc>
      </w:tr>
      <w:tr w:rsidR="00D73827" w:rsidRPr="00D73827" w:rsidTr="00D7382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73827" w:rsidRPr="00D73827" w:rsidTr="00D73827">
        <w:trPr>
          <w:trHeight w:val="6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2021        </w:t>
            </w:r>
          </w:p>
        </w:tc>
      </w:tr>
      <w:tr w:rsidR="00D73827" w:rsidRPr="00D73827" w:rsidTr="00D7382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73827" w:rsidRPr="00D73827" w:rsidTr="00D73827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1 231 100,00</w:t>
            </w:r>
          </w:p>
        </w:tc>
      </w:tr>
      <w:tr w:rsidR="00D73827" w:rsidRPr="00D73827" w:rsidTr="00D73827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1 231 100,00</w:t>
            </w:r>
          </w:p>
        </w:tc>
      </w:tr>
      <w:tr w:rsidR="00D73827" w:rsidRPr="00D73827" w:rsidTr="00D73827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1432D3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</w:t>
            </w:r>
            <w:r w:rsidR="00D73827"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1 231 100,00</w:t>
            </w:r>
          </w:p>
        </w:tc>
      </w:tr>
      <w:tr w:rsidR="00D73827" w:rsidRPr="00D73827" w:rsidTr="00D73827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445 200,00</w:t>
            </w:r>
          </w:p>
        </w:tc>
      </w:tr>
      <w:tr w:rsidR="00D73827" w:rsidRPr="00D73827" w:rsidTr="00D73827">
        <w:trPr>
          <w:trHeight w:val="17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</w:tr>
      <w:tr w:rsidR="00D73827" w:rsidRPr="00D73827" w:rsidTr="00D73827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863 600,00</w:t>
            </w:r>
          </w:p>
        </w:tc>
      </w:tr>
      <w:tr w:rsidR="00D73827" w:rsidRPr="00D73827" w:rsidTr="00D73827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27" w:rsidRPr="00D73827" w:rsidRDefault="00D73827" w:rsidP="00D7382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827" w:rsidRPr="00D73827" w:rsidRDefault="00D73827" w:rsidP="00D7382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-80 600,00</w:t>
            </w:r>
          </w:p>
        </w:tc>
      </w:tr>
    </w:tbl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Pr="00D73827" w:rsidRDefault="00D73827" w:rsidP="00D73827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20</w:t>
      </w:r>
    </w:p>
    <w:p w:rsidR="00D73827" w:rsidRPr="00D73827" w:rsidRDefault="00D73827" w:rsidP="00D73827">
      <w:pPr>
        <w:ind w:left="510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Александровского сельского поселения </w:t>
      </w:r>
      <w:proofErr w:type="spellStart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2019 год и на плановый период 2020 и 2021 годов»</w:t>
      </w:r>
    </w:p>
    <w:p w:rsidR="00D73827" w:rsidRPr="00D73827" w:rsidRDefault="00D73827" w:rsidP="00D73827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сельского поселения </w:t>
      </w:r>
      <w:proofErr w:type="spellStart"/>
      <w:r w:rsidRPr="00D7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D7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2019 год</w:t>
      </w: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(тыс. руб.)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21"/>
        <w:gridCol w:w="2967"/>
        <w:gridCol w:w="2662"/>
      </w:tblGrid>
      <w:tr w:rsidR="00D73827" w:rsidRPr="00D73827" w:rsidTr="00D7382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7382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382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lang w:eastAsia="ru-RU"/>
              </w:rPr>
              <w:t>Вид заимствования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привлечения в 2019 году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направляемых на погашение основной суммы долга в 2019 году</w:t>
            </w:r>
          </w:p>
        </w:tc>
      </w:tr>
      <w:tr w:rsidR="00D73827" w:rsidRPr="00D73827" w:rsidTr="00D7382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7" w:rsidRPr="00D73827" w:rsidRDefault="00D73827" w:rsidP="00D7382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</w:t>
            </w: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полученные бюджетом поселения от областного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D73827" w:rsidRPr="00D73827" w:rsidTr="00D7382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7" w:rsidRPr="00D73827" w:rsidRDefault="00D73827" w:rsidP="00D7382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827" w:rsidRPr="00D73827" w:rsidTr="00D7382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3827" w:rsidRPr="00D73827" w:rsidRDefault="00D73827" w:rsidP="00D7382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D73827" w:rsidRPr="00D73827" w:rsidRDefault="00D73827" w:rsidP="00D7382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Pr="00D73827" w:rsidRDefault="00D73827" w:rsidP="00D73827">
      <w:pPr>
        <w:ind w:left="5670"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21</w:t>
      </w:r>
    </w:p>
    <w:p w:rsidR="00D73827" w:rsidRDefault="00D73827" w:rsidP="00D73827">
      <w:p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D73827" w:rsidRDefault="00D73827" w:rsidP="00D73827">
      <w:p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</w:t>
      </w:r>
    </w:p>
    <w:p w:rsidR="00D73827" w:rsidRDefault="00D73827" w:rsidP="00D73827">
      <w:p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</w:p>
    <w:p w:rsidR="00D73827" w:rsidRDefault="00D73827" w:rsidP="00D73827">
      <w:p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 бюджете Александровского</w:t>
      </w:r>
    </w:p>
    <w:p w:rsidR="00D73827" w:rsidRDefault="00D73827" w:rsidP="00D73827">
      <w:p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</w:p>
    <w:p w:rsidR="00D73827" w:rsidRDefault="00D73827" w:rsidP="00D73827">
      <w:p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2019 год и</w:t>
      </w:r>
    </w:p>
    <w:p w:rsidR="00D73827" w:rsidRDefault="00D73827" w:rsidP="00D73827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2020 и 2021 годов</w:t>
      </w: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6AC4" w:rsidRPr="001B6AC4" w:rsidRDefault="00D73827" w:rsidP="001B6A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1B6AC4" w:rsidRPr="001B6AC4" w:rsidRDefault="001B6AC4" w:rsidP="001B6A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1B6AC4" w:rsidRPr="001B6AC4" w:rsidRDefault="001B6AC4" w:rsidP="001B6A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сельского поселения </w:t>
      </w:r>
      <w:proofErr w:type="spellStart"/>
      <w:r w:rsidRPr="001B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1B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B6AC4" w:rsidRPr="001B6AC4" w:rsidRDefault="001B6AC4" w:rsidP="001B6A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плановый период 2020 и 2021 годов</w:t>
      </w:r>
    </w:p>
    <w:p w:rsidR="001B6AC4" w:rsidRDefault="001B6AC4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6AC4" w:rsidRDefault="001B6AC4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6AC4" w:rsidRDefault="001B6AC4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6AC4" w:rsidRPr="001B6AC4" w:rsidRDefault="001B6AC4" w:rsidP="001B6A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1B6AC4" w:rsidRPr="001B6AC4" w:rsidRDefault="001B6AC4" w:rsidP="001B6AC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(тыс. руб.)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21"/>
        <w:gridCol w:w="1411"/>
        <w:gridCol w:w="2268"/>
        <w:gridCol w:w="1843"/>
        <w:gridCol w:w="2977"/>
      </w:tblGrid>
      <w:tr w:rsidR="001B6AC4" w:rsidRPr="001B6AC4" w:rsidTr="001B6AC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B6AC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B6AC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заимствования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привлечения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средств, направляемых на погашение основной суммы долга в 2020году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привлечения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средств, направляемых на погашение основной суммы долга в 2021 году</w:t>
            </w:r>
          </w:p>
        </w:tc>
      </w:tr>
      <w:tr w:rsidR="001B6AC4" w:rsidRPr="001B6AC4" w:rsidTr="001B6AC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6AC4" w:rsidRPr="001B6AC4" w:rsidTr="001B6AC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C4" w:rsidRPr="001B6AC4" w:rsidRDefault="001B6AC4" w:rsidP="001B6AC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6AC4" w:rsidRPr="001B6AC4" w:rsidTr="001B6AC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AC4" w:rsidRPr="001B6AC4" w:rsidRDefault="001B6AC4" w:rsidP="001B6A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</w:tbl>
    <w:p w:rsidR="001B6AC4" w:rsidRPr="001B6AC4" w:rsidRDefault="001B6AC4" w:rsidP="001B6AC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27" w:rsidRDefault="001B6AC4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7382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0817F0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</w:p>
    <w:p w:rsidR="000817F0" w:rsidRDefault="000817F0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17F0" w:rsidRPr="000817F0" w:rsidRDefault="000817F0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22</w:t>
      </w:r>
      <w:r w:rsidRPr="000817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3827" w:rsidRPr="000817F0" w:rsidRDefault="000817F0" w:rsidP="0008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426CB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817F0" w:rsidRPr="00426CBA" w:rsidRDefault="000817F0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426CBA">
        <w:rPr>
          <w:rFonts w:ascii="Times New Roman" w:hAnsi="Times New Roman" w:cs="Times New Roman"/>
          <w:sz w:val="24"/>
          <w:szCs w:val="24"/>
        </w:rPr>
        <w:t xml:space="preserve">  Александровского сельского поселения</w:t>
      </w:r>
    </w:p>
    <w:p w:rsidR="000817F0" w:rsidRDefault="00426CBA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6CBA" w:rsidRPr="00426CBA" w:rsidRDefault="00426CBA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Смоленской области</w:t>
      </w:r>
    </w:p>
    <w:p w:rsidR="000817F0" w:rsidRPr="000817F0" w:rsidRDefault="000817F0" w:rsidP="000817F0">
      <w:pPr>
        <w:ind w:left="935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7F0" w:rsidRPr="000817F0" w:rsidRDefault="000817F0" w:rsidP="000817F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гарантий Александровского сельского поселения </w:t>
      </w:r>
      <w:proofErr w:type="spellStart"/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0817F0" w:rsidRPr="000817F0" w:rsidRDefault="000817F0" w:rsidP="000817F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 на 2019 год</w:t>
      </w:r>
    </w:p>
    <w:p w:rsidR="000817F0" w:rsidRPr="000817F0" w:rsidRDefault="000817F0" w:rsidP="000817F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7F0" w:rsidRPr="000817F0" w:rsidRDefault="000817F0" w:rsidP="000817F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Перечень подлежащих предоставлению муниципальных гарантий муниципального образования </w:t>
      </w:r>
    </w:p>
    <w:p w:rsidR="000817F0" w:rsidRPr="000817F0" w:rsidRDefault="000817F0" w:rsidP="000817F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сельского поселения </w:t>
      </w:r>
      <w:proofErr w:type="spellStart"/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0817F0" w:rsidRPr="00290088" w:rsidRDefault="000817F0" w:rsidP="000817F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 в 2019 году</w:t>
      </w:r>
    </w:p>
    <w:p w:rsidR="000817F0" w:rsidRPr="000817F0" w:rsidRDefault="000817F0" w:rsidP="000817F0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701"/>
        <w:gridCol w:w="3680"/>
        <w:gridCol w:w="3117"/>
      </w:tblGrid>
      <w:tr w:rsidR="000817F0" w:rsidRPr="000817F0" w:rsidTr="000817F0">
        <w:trPr>
          <w:cantSplit/>
          <w:trHeight w:val="6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принципалов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гарантирования (тыс. 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права регрессного требования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района Смоленской области</w:t>
            </w:r>
          </w:p>
        </w:tc>
      </w:tr>
      <w:tr w:rsidR="000817F0" w:rsidRPr="000817F0" w:rsidTr="000817F0">
        <w:trPr>
          <w:cantSplit/>
          <w:trHeight w:val="119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7F0" w:rsidRPr="000817F0" w:rsidRDefault="000817F0" w:rsidP="000817F0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817F0" w:rsidRPr="000817F0" w:rsidRDefault="000817F0" w:rsidP="000817F0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701"/>
        <w:gridCol w:w="3680"/>
        <w:gridCol w:w="3117"/>
      </w:tblGrid>
      <w:tr w:rsidR="000817F0" w:rsidRPr="000817F0" w:rsidTr="000817F0">
        <w:trPr>
          <w:cantSplit/>
          <w:trHeight w:val="19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817F0" w:rsidRPr="000817F0" w:rsidTr="000817F0">
        <w:trPr>
          <w:cantSplit/>
          <w:trHeight w:val="19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7F0" w:rsidRPr="000817F0" w:rsidTr="000817F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0" w:rsidRPr="000817F0" w:rsidRDefault="000817F0" w:rsidP="000817F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F0" w:rsidRPr="000817F0" w:rsidRDefault="000817F0" w:rsidP="00081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</w:tr>
    </w:tbl>
    <w:p w:rsidR="000817F0" w:rsidRDefault="000817F0" w:rsidP="000817F0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0817F0" w:rsidRPr="000817F0" w:rsidRDefault="000817F0" w:rsidP="000817F0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0817F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081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по возможным гарантийным случаям в 2019 году, - 0,0 тыс. рублей, из них:</w:t>
      </w:r>
    </w:p>
    <w:p w:rsidR="000817F0" w:rsidRPr="000817F0" w:rsidRDefault="000817F0" w:rsidP="000817F0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1) за счет источников финансирования дефицита местного бюджета – 0,0 тыс. рублей;</w:t>
      </w:r>
    </w:p>
    <w:p w:rsidR="000817F0" w:rsidRPr="000817F0" w:rsidRDefault="000817F0" w:rsidP="000817F0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9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1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за счет расходов местного бюджета – 0,0 тыс. рублей.</w:t>
      </w:r>
    </w:p>
    <w:p w:rsidR="00D73827" w:rsidRPr="00290088" w:rsidRDefault="00D73827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3827" w:rsidRPr="00290088" w:rsidRDefault="00D73827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6091" w:rsidRDefault="00926091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23</w:t>
      </w:r>
    </w:p>
    <w:p w:rsidR="00926091" w:rsidRDefault="00926091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</w:t>
      </w:r>
    </w:p>
    <w:p w:rsidR="00926091" w:rsidRDefault="00926091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Александровского сельского поселения</w:t>
      </w:r>
    </w:p>
    <w:p w:rsidR="00926091" w:rsidRDefault="00926091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73827" w:rsidRPr="00926091" w:rsidRDefault="00926091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Смоленской области</w:t>
      </w:r>
      <w:r w:rsidRPr="009260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Pr="00290088" w:rsidRDefault="00926091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926091" w:rsidRPr="00290088" w:rsidRDefault="00926091" w:rsidP="00926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88">
        <w:rPr>
          <w:rFonts w:ascii="Times New Roman" w:hAnsi="Times New Roman" w:cs="Times New Roman"/>
          <w:sz w:val="24"/>
          <w:szCs w:val="24"/>
        </w:rPr>
        <w:t xml:space="preserve">      </w:t>
      </w:r>
      <w:r w:rsidRPr="0029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гарантий Александровского сельского поселения </w:t>
      </w:r>
      <w:proofErr w:type="spellStart"/>
      <w:r w:rsidRPr="0029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29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926091" w:rsidRPr="00926091" w:rsidRDefault="00926091" w:rsidP="009260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 на плановый период 2020 и 2021 годов</w:t>
      </w:r>
    </w:p>
    <w:p w:rsidR="00926091" w:rsidRPr="00926091" w:rsidRDefault="00926091" w:rsidP="009260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091" w:rsidRPr="00926091" w:rsidRDefault="00926091" w:rsidP="009260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Перечень подлежащих предоставлению муниципальных гарантий муниципального образования </w:t>
      </w:r>
    </w:p>
    <w:p w:rsidR="00926091" w:rsidRPr="00926091" w:rsidRDefault="00926091" w:rsidP="009260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Александровского сельского поселения </w:t>
      </w:r>
      <w:proofErr w:type="spellStart"/>
      <w:r w:rsidRPr="0092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Монастырщинского</w:t>
      </w:r>
      <w:proofErr w:type="spellEnd"/>
      <w:r w:rsidRPr="0092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926091" w:rsidRPr="00926091" w:rsidRDefault="00926091" w:rsidP="009260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Смоленской области на плановый период 2020 и 2021 годов</w:t>
      </w:r>
    </w:p>
    <w:p w:rsidR="00926091" w:rsidRPr="00926091" w:rsidRDefault="00926091" w:rsidP="0092609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827" w:rsidRPr="00290088" w:rsidRDefault="00D73827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827" w:rsidRPr="00290088" w:rsidRDefault="00D73827" w:rsidP="00350944">
      <w:p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6091" w:rsidRDefault="00926091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1162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559"/>
        <w:gridCol w:w="1134"/>
        <w:gridCol w:w="4254"/>
      </w:tblGrid>
      <w:tr w:rsidR="00926091" w:rsidRPr="00926091" w:rsidTr="0040740A">
        <w:trPr>
          <w:cantSplit/>
          <w:trHeight w:val="11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принципалов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права регрессного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40740A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района Смоленской области</w:t>
            </w:r>
          </w:p>
        </w:tc>
      </w:tr>
      <w:tr w:rsidR="00926091" w:rsidRPr="00926091" w:rsidTr="0040740A">
        <w:trPr>
          <w:cantSplit/>
          <w:trHeight w:val="11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26091" w:rsidRPr="00926091" w:rsidRDefault="00926091" w:rsidP="00926091">
      <w:pPr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559"/>
        <w:gridCol w:w="1134"/>
        <w:gridCol w:w="4254"/>
      </w:tblGrid>
      <w:tr w:rsidR="00926091" w:rsidRPr="00926091" w:rsidTr="0040740A">
        <w:trPr>
          <w:cantSplit/>
          <w:trHeight w:val="19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26091" w:rsidRPr="00926091" w:rsidTr="0040740A">
        <w:trPr>
          <w:cantSplit/>
          <w:trHeight w:val="19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091" w:rsidRPr="00926091" w:rsidTr="0040740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1" w:rsidRPr="00926091" w:rsidRDefault="00926091" w:rsidP="0092609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91" w:rsidRPr="00926091" w:rsidRDefault="00926091" w:rsidP="009260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</w:tbl>
    <w:p w:rsidR="00926091" w:rsidRPr="00926091" w:rsidRDefault="00926091" w:rsidP="00926091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091" w:rsidRDefault="00926091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Pr="0040740A" w:rsidRDefault="00D73827" w:rsidP="00350944">
      <w:pPr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0740A" w:rsidRPr="0040740A" w:rsidRDefault="0040740A" w:rsidP="0040740A">
      <w:pPr>
        <w:pStyle w:val="a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Общий объем бюджетных ассигнований, предусмотренных на исполнение муниципальных гарантий</w:t>
      </w:r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сельского поселения </w:t>
      </w:r>
      <w:proofErr w:type="spellStart"/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по </w:t>
      </w:r>
      <w:proofErr w:type="gramStart"/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возможным</w:t>
      </w:r>
      <w:proofErr w:type="gramEnd"/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гарантийным случаям в 2020 году, − 0,0 тыс. рублей, из них:</w:t>
      </w:r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1) за счет источников финансирования дефицита местного бюджета − 0,0 тыс. рублей;</w:t>
      </w:r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2) за счет расходов местного бюджета – 0,0 тыс. рублей.</w:t>
      </w:r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бюджетных ассигнований, предусмотренных на исполнение муниципальных гарантий </w:t>
      </w:r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Александровского сельского поселения </w:t>
      </w:r>
      <w:proofErr w:type="spellStart"/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по </w:t>
      </w:r>
      <w:proofErr w:type="gramStart"/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возможным</w:t>
      </w:r>
      <w:proofErr w:type="gramEnd"/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гарантийным случаям в 2021 году – 0,0 тыс. рублей, из них:</w:t>
      </w:r>
    </w:p>
    <w:p w:rsidR="0040740A" w:rsidRPr="0040740A" w:rsidRDefault="0040740A" w:rsidP="0040740A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>1) за счет источников финансирования дефицита местного бюджета − 0,0 тыс. рублей;</w:t>
      </w:r>
    </w:p>
    <w:p w:rsidR="0040740A" w:rsidRPr="0040740A" w:rsidRDefault="0040740A" w:rsidP="0040740A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2) за счет расходов местного бюджета – 0,0 тыс. рублей </w:t>
      </w:r>
    </w:p>
    <w:p w:rsidR="00D73827" w:rsidRPr="0040740A" w:rsidRDefault="0040740A" w:rsidP="0040740A">
      <w:pPr>
        <w:ind w:left="-284" w:firstLine="0"/>
        <w:rPr>
          <w:rFonts w:ascii="Times New Roman" w:hAnsi="Times New Roman" w:cs="Times New Roman"/>
          <w:sz w:val="20"/>
          <w:szCs w:val="20"/>
        </w:rPr>
      </w:pPr>
      <w:r w:rsidRPr="004074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827" w:rsidRPr="0040740A" w:rsidRDefault="00D73827" w:rsidP="0040740A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D73827" w:rsidRPr="0040740A" w:rsidRDefault="00D73827" w:rsidP="0040740A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D73827" w:rsidRDefault="00D73827" w:rsidP="0040740A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27" w:rsidRDefault="00D73827" w:rsidP="00350944">
      <w:pPr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50944" w:rsidRPr="00F775B0" w:rsidRDefault="00350944" w:rsidP="00F775B0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Учредители: Совет </w:t>
      </w:r>
      <w:r w:rsidR="00F775B0">
        <w:rPr>
          <w:rFonts w:ascii="Times New Roman" w:hAnsi="Times New Roman" w:cs="Times New Roman"/>
          <w:sz w:val="18"/>
          <w:szCs w:val="18"/>
        </w:rPr>
        <w:t>депутатов Александровского</w:t>
      </w:r>
      <w:r w:rsidRPr="00017275">
        <w:rPr>
          <w:rFonts w:ascii="Times New Roman" w:hAnsi="Times New Roman" w:cs="Times New Roman"/>
          <w:sz w:val="18"/>
          <w:szCs w:val="18"/>
        </w:rPr>
        <w:t xml:space="preserve"> Редактор          Издатель: Администрация Алек</w:t>
      </w:r>
      <w:r w:rsidR="00F775B0">
        <w:rPr>
          <w:rFonts w:ascii="Times New Roman" w:hAnsi="Times New Roman" w:cs="Times New Roman"/>
          <w:sz w:val="18"/>
          <w:szCs w:val="18"/>
        </w:rPr>
        <w:t xml:space="preserve">сандровского сельского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7275"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</w:t>
      </w:r>
      <w:r w:rsidR="00F775B0">
        <w:rPr>
          <w:rFonts w:ascii="Times New Roman" w:hAnsi="Times New Roman" w:cs="Times New Roman"/>
          <w:sz w:val="18"/>
          <w:szCs w:val="18"/>
        </w:rPr>
        <w:t xml:space="preserve">оселения             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="00F775B0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10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p w:rsidR="00CA5692" w:rsidRDefault="00CA5692"/>
    <w:sectPr w:rsidR="00CA5692" w:rsidSect="00D73827">
      <w:footerReference w:type="default" r:id="rId11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98" w:rsidRDefault="006F5F98" w:rsidP="00FA1EAB">
      <w:r>
        <w:separator/>
      </w:r>
    </w:p>
  </w:endnote>
  <w:endnote w:type="continuationSeparator" w:id="0">
    <w:p w:rsidR="006F5F98" w:rsidRDefault="006F5F98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816A7" w:rsidRPr="00FA1EAB" w:rsidRDefault="00E816A7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A622D">
          <w:rPr>
            <w:rFonts w:ascii="Times New Roman" w:hAnsi="Times New Roman" w:cs="Times New Roman"/>
            <w:noProof/>
            <w:sz w:val="16"/>
            <w:szCs w:val="16"/>
          </w:rPr>
          <w:t>20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816A7" w:rsidRDefault="00E816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98" w:rsidRDefault="006F5F98" w:rsidP="00FA1EAB">
      <w:r>
        <w:separator/>
      </w:r>
    </w:p>
  </w:footnote>
  <w:footnote w:type="continuationSeparator" w:id="0">
    <w:p w:rsidR="006F5F98" w:rsidRDefault="006F5F98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660A3"/>
    <w:rsid w:val="000817F0"/>
    <w:rsid w:val="00091F39"/>
    <w:rsid w:val="000B325F"/>
    <w:rsid w:val="00114AE4"/>
    <w:rsid w:val="001432D3"/>
    <w:rsid w:val="00160A55"/>
    <w:rsid w:val="001B6AC4"/>
    <w:rsid w:val="001E2D92"/>
    <w:rsid w:val="001E5502"/>
    <w:rsid w:val="001E6273"/>
    <w:rsid w:val="002207F3"/>
    <w:rsid w:val="002314B8"/>
    <w:rsid w:val="00290088"/>
    <w:rsid w:val="002E1F1C"/>
    <w:rsid w:val="00350944"/>
    <w:rsid w:val="003917EE"/>
    <w:rsid w:val="003A622D"/>
    <w:rsid w:val="0040740A"/>
    <w:rsid w:val="0041093F"/>
    <w:rsid w:val="00426CBA"/>
    <w:rsid w:val="00436E26"/>
    <w:rsid w:val="00441AC1"/>
    <w:rsid w:val="00470C89"/>
    <w:rsid w:val="00475CE2"/>
    <w:rsid w:val="004D1248"/>
    <w:rsid w:val="004D51FA"/>
    <w:rsid w:val="004E76F8"/>
    <w:rsid w:val="00574B56"/>
    <w:rsid w:val="00654DCE"/>
    <w:rsid w:val="00657041"/>
    <w:rsid w:val="006734E9"/>
    <w:rsid w:val="0068230E"/>
    <w:rsid w:val="006D158C"/>
    <w:rsid w:val="006E17F5"/>
    <w:rsid w:val="006F5F98"/>
    <w:rsid w:val="006F6777"/>
    <w:rsid w:val="0070795C"/>
    <w:rsid w:val="00724D6D"/>
    <w:rsid w:val="007A12C8"/>
    <w:rsid w:val="007B6B1A"/>
    <w:rsid w:val="00886394"/>
    <w:rsid w:val="008C6711"/>
    <w:rsid w:val="008E1E03"/>
    <w:rsid w:val="00907D91"/>
    <w:rsid w:val="00923B97"/>
    <w:rsid w:val="00926091"/>
    <w:rsid w:val="00944EF4"/>
    <w:rsid w:val="009568B0"/>
    <w:rsid w:val="0098234E"/>
    <w:rsid w:val="009B1DBC"/>
    <w:rsid w:val="00A15D8A"/>
    <w:rsid w:val="00A533ED"/>
    <w:rsid w:val="00B00139"/>
    <w:rsid w:val="00B40610"/>
    <w:rsid w:val="00C03E95"/>
    <w:rsid w:val="00C61AB8"/>
    <w:rsid w:val="00C62547"/>
    <w:rsid w:val="00CA5692"/>
    <w:rsid w:val="00CC70BB"/>
    <w:rsid w:val="00CD699C"/>
    <w:rsid w:val="00CF61DF"/>
    <w:rsid w:val="00D11E33"/>
    <w:rsid w:val="00D23FA3"/>
    <w:rsid w:val="00D420BD"/>
    <w:rsid w:val="00D7381C"/>
    <w:rsid w:val="00D73827"/>
    <w:rsid w:val="00E04225"/>
    <w:rsid w:val="00E465FC"/>
    <w:rsid w:val="00E61E60"/>
    <w:rsid w:val="00E816A7"/>
    <w:rsid w:val="00ED0FA7"/>
    <w:rsid w:val="00F476FC"/>
    <w:rsid w:val="00F775B0"/>
    <w:rsid w:val="00FA1EAB"/>
    <w:rsid w:val="00FA5E18"/>
    <w:rsid w:val="00FE12A5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724D6D"/>
    <w:rPr>
      <w:color w:val="800080"/>
      <w:u w:val="single"/>
    </w:rPr>
  </w:style>
  <w:style w:type="paragraph" w:customStyle="1" w:styleId="xl63">
    <w:name w:val="xl63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D6D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4D6D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4D6D"/>
    <w:pPr>
      <w:spacing w:before="100" w:beforeAutospacing="1" w:after="100" w:afterAutospacing="1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4D6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24D6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724D6D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24D6D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817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817F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724D6D"/>
    <w:rPr>
      <w:color w:val="800080"/>
      <w:u w:val="single"/>
    </w:rPr>
  </w:style>
  <w:style w:type="paragraph" w:customStyle="1" w:styleId="xl63">
    <w:name w:val="xl63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D6D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4D6D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4D6D"/>
    <w:pPr>
      <w:spacing w:before="100" w:beforeAutospacing="1" w:after="100" w:afterAutospacing="1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4D6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24D6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724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724D6D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24D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24D6D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817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817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leks-sp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aleksandrov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BD6A-287E-4D8C-B422-8B8773C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54</Pages>
  <Words>21910</Words>
  <Characters>124887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18</cp:revision>
  <cp:lastPrinted>2018-07-10T09:14:00Z</cp:lastPrinted>
  <dcterms:created xsi:type="dcterms:W3CDTF">2018-12-06T12:46:00Z</dcterms:created>
  <dcterms:modified xsi:type="dcterms:W3CDTF">2018-12-27T09:15:00Z</dcterms:modified>
</cp:coreProperties>
</file>