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C0" w:rsidRDefault="009A0EEC" w:rsidP="009F70C0">
      <w:pPr>
        <w:tabs>
          <w:tab w:val="center" w:pos="4819"/>
        </w:tabs>
      </w:pPr>
      <w:r>
        <w:t xml:space="preserve">                                                         </w:t>
      </w:r>
      <w:r w:rsidR="009F70C0">
        <w:tab/>
      </w:r>
      <w:r w:rsidR="009F70C0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70" w:rsidRPr="00A06483" w:rsidRDefault="009A2070" w:rsidP="009F70C0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9A2070" w:rsidRPr="00A06483" w:rsidRDefault="009A2070" w:rsidP="009F70C0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9A2070" w:rsidRPr="00A06483" w:rsidRDefault="009A2070" w:rsidP="009F70C0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МОНАСТЫРЩИНСКОГО РАЙОНА</w:t>
      </w:r>
    </w:p>
    <w:p w:rsidR="009A2070" w:rsidRPr="00D66639" w:rsidRDefault="009A2070" w:rsidP="009F70C0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9A2070" w:rsidRDefault="009A2070" w:rsidP="009A2070">
      <w:pPr>
        <w:pBdr>
          <w:bottom w:val="single" w:sz="12" w:space="1" w:color="auto"/>
        </w:pBd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32"/>
          <w:szCs w:val="32"/>
        </w:rPr>
      </w:pPr>
      <w:r w:rsidRPr="009A0EEC">
        <w:rPr>
          <w:b/>
          <w:sz w:val="32"/>
          <w:szCs w:val="32"/>
        </w:rPr>
        <w:t>Р</w:t>
      </w:r>
      <w:r w:rsidR="009A0EEC">
        <w:rPr>
          <w:b/>
          <w:sz w:val="32"/>
          <w:szCs w:val="32"/>
        </w:rPr>
        <w:t xml:space="preserve"> </w:t>
      </w:r>
      <w:r w:rsidRPr="009A0EEC">
        <w:rPr>
          <w:b/>
          <w:sz w:val="32"/>
          <w:szCs w:val="32"/>
        </w:rPr>
        <w:t>Е</w:t>
      </w:r>
      <w:r w:rsidR="009A0EEC">
        <w:rPr>
          <w:b/>
          <w:sz w:val="32"/>
          <w:szCs w:val="32"/>
        </w:rPr>
        <w:t xml:space="preserve"> </w:t>
      </w:r>
      <w:r w:rsidRPr="009A0EEC">
        <w:rPr>
          <w:b/>
          <w:sz w:val="32"/>
          <w:szCs w:val="32"/>
        </w:rPr>
        <w:t>Ш</w:t>
      </w:r>
      <w:r w:rsidR="009A0EEC">
        <w:rPr>
          <w:b/>
          <w:sz w:val="32"/>
          <w:szCs w:val="32"/>
        </w:rPr>
        <w:t xml:space="preserve"> </w:t>
      </w:r>
      <w:r w:rsidRPr="009A0EEC">
        <w:rPr>
          <w:b/>
          <w:sz w:val="32"/>
          <w:szCs w:val="32"/>
        </w:rPr>
        <w:t>Е</w:t>
      </w:r>
      <w:r w:rsidR="009A0EEC">
        <w:rPr>
          <w:b/>
          <w:sz w:val="32"/>
          <w:szCs w:val="32"/>
        </w:rPr>
        <w:t xml:space="preserve"> </w:t>
      </w:r>
      <w:r w:rsidRPr="009A0EEC">
        <w:rPr>
          <w:b/>
          <w:sz w:val="32"/>
          <w:szCs w:val="32"/>
        </w:rPr>
        <w:t>Н</w:t>
      </w:r>
      <w:r w:rsidR="009A0EEC">
        <w:rPr>
          <w:b/>
          <w:sz w:val="32"/>
          <w:szCs w:val="32"/>
        </w:rPr>
        <w:t xml:space="preserve"> </w:t>
      </w:r>
      <w:r w:rsidRPr="009A0EEC">
        <w:rPr>
          <w:b/>
          <w:sz w:val="32"/>
          <w:szCs w:val="32"/>
        </w:rPr>
        <w:t>И</w:t>
      </w:r>
      <w:r w:rsidR="009A0EEC">
        <w:rPr>
          <w:b/>
          <w:sz w:val="32"/>
          <w:szCs w:val="32"/>
        </w:rPr>
        <w:t xml:space="preserve"> </w:t>
      </w:r>
      <w:r w:rsidRPr="009A0EEC">
        <w:rPr>
          <w:b/>
          <w:sz w:val="32"/>
          <w:szCs w:val="32"/>
        </w:rPr>
        <w:t>Е</w:t>
      </w:r>
    </w:p>
    <w:p w:rsidR="009F70C0" w:rsidRDefault="009F70C0" w:rsidP="009A2070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9A2070" w:rsidRPr="009A2070" w:rsidRDefault="004E632E" w:rsidP="009A2070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декабря </w:t>
      </w:r>
      <w:r w:rsidR="009A0EEC">
        <w:rPr>
          <w:sz w:val="28"/>
          <w:szCs w:val="28"/>
        </w:rPr>
        <w:t xml:space="preserve"> </w:t>
      </w:r>
      <w:r w:rsidR="009A2070" w:rsidRPr="009A2070">
        <w:rPr>
          <w:sz w:val="28"/>
          <w:szCs w:val="28"/>
        </w:rPr>
        <w:t xml:space="preserve">2014 </w:t>
      </w:r>
      <w:r w:rsidR="00722537">
        <w:rPr>
          <w:sz w:val="28"/>
          <w:szCs w:val="28"/>
        </w:rPr>
        <w:t>года</w:t>
      </w:r>
      <w:r w:rsidR="009A0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513111">
        <w:rPr>
          <w:sz w:val="28"/>
          <w:szCs w:val="28"/>
        </w:rPr>
        <w:t>24</w:t>
      </w:r>
    </w:p>
    <w:p w:rsidR="009A2070" w:rsidRPr="009A2070" w:rsidRDefault="009A2070" w:rsidP="009A2070">
      <w:pPr>
        <w:shd w:val="clear" w:color="auto" w:fill="FFFFFF"/>
        <w:ind w:right="34"/>
        <w:jc w:val="both"/>
        <w:rPr>
          <w:sz w:val="28"/>
          <w:szCs w:val="28"/>
        </w:rPr>
      </w:pPr>
    </w:p>
    <w:p w:rsidR="009A2070" w:rsidRDefault="009A2070" w:rsidP="009A2070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учреждении печатного средства массовой                       информации Александровского            сельского поселения        Монастырщинского района     Смоленской         области</w:t>
      </w:r>
    </w:p>
    <w:p w:rsidR="009A2070" w:rsidRDefault="009A2070" w:rsidP="009A2070">
      <w:pPr>
        <w:pStyle w:val="ConsTitle"/>
        <w:widowControl/>
        <w:tabs>
          <w:tab w:val="left" w:pos="4680"/>
        </w:tabs>
        <w:ind w:right="5759"/>
        <w:rPr>
          <w:rFonts w:ascii="Times New Roman" w:hAnsi="Times New Roman" w:cs="Times New Roman"/>
          <w:b w:val="0"/>
          <w:sz w:val="28"/>
          <w:szCs w:val="28"/>
        </w:rPr>
      </w:pPr>
    </w:p>
    <w:p w:rsidR="009A2070" w:rsidRPr="0017102E" w:rsidRDefault="009A0EEC" w:rsidP="009A0EEC">
      <w:pPr>
        <w:pStyle w:val="ConsNormal"/>
        <w:widowControl/>
        <w:ind w:right="0" w:firstLine="0"/>
        <w:jc w:val="both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070" w:rsidRPr="00E725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A2070">
        <w:rPr>
          <w:rFonts w:ascii="Times New Roman" w:hAnsi="Times New Roman" w:cs="Times New Roman"/>
          <w:sz w:val="28"/>
          <w:szCs w:val="28"/>
        </w:rPr>
        <w:t>Закона</w:t>
      </w:r>
      <w:r w:rsidR="009A2070" w:rsidRPr="00E725ED">
        <w:rPr>
          <w:rFonts w:ascii="Times New Roman" w:hAnsi="Times New Roman" w:cs="Times New Roman"/>
          <w:sz w:val="28"/>
          <w:szCs w:val="28"/>
        </w:rPr>
        <w:t xml:space="preserve"> Росс</w:t>
      </w:r>
      <w:r w:rsidR="009A2070">
        <w:rPr>
          <w:rFonts w:ascii="Times New Roman" w:hAnsi="Times New Roman" w:cs="Times New Roman"/>
          <w:sz w:val="28"/>
          <w:szCs w:val="28"/>
        </w:rPr>
        <w:t>ийской Федерации от 27 декабря 1991 года              № 2124-1 «</w:t>
      </w:r>
      <w:r w:rsidR="009A2070" w:rsidRPr="00E725ED">
        <w:rPr>
          <w:rFonts w:ascii="Times New Roman" w:hAnsi="Times New Roman" w:cs="Times New Roman"/>
          <w:sz w:val="28"/>
          <w:szCs w:val="28"/>
        </w:rPr>
        <w:t xml:space="preserve">О </w:t>
      </w:r>
      <w:r w:rsidR="009A207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информации», </w:t>
      </w:r>
      <w:r w:rsidR="009A2070" w:rsidRPr="00E725ED">
        <w:rPr>
          <w:rFonts w:ascii="Times New Roman" w:hAnsi="Times New Roman" w:cs="Times New Roman"/>
          <w:sz w:val="28"/>
          <w:szCs w:val="28"/>
        </w:rPr>
        <w:t>Фед</w:t>
      </w:r>
      <w:r w:rsidR="009A2070">
        <w:rPr>
          <w:rFonts w:ascii="Times New Roman" w:hAnsi="Times New Roman" w:cs="Times New Roman"/>
          <w:sz w:val="28"/>
          <w:szCs w:val="28"/>
        </w:rPr>
        <w:t>ерального закона от 6 октября 2003 года №</w:t>
      </w:r>
      <w:r w:rsidR="009A2070" w:rsidRPr="00E725E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A2070">
        <w:rPr>
          <w:rFonts w:ascii="Times New Roman" w:hAnsi="Times New Roman" w:cs="Times New Roman"/>
          <w:sz w:val="28"/>
          <w:szCs w:val="28"/>
        </w:rPr>
        <w:t>«</w:t>
      </w:r>
      <w:r w:rsidR="009A2070" w:rsidRPr="00E725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207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A2070" w:rsidRPr="00504B9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9A20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070">
        <w:rPr>
          <w:rFonts w:ascii="Times New Roman" w:hAnsi="Times New Roman" w:cs="Times New Roman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FA3D38">
        <w:rPr>
          <w:rFonts w:ascii="Times New Roman" w:hAnsi="Times New Roman" w:cs="Times New Roman"/>
          <w:sz w:val="28"/>
          <w:szCs w:val="28"/>
        </w:rPr>
        <w:t xml:space="preserve">, </w:t>
      </w:r>
      <w:r w:rsidR="009A2070">
        <w:rPr>
          <w:rFonts w:ascii="Times New Roman" w:hAnsi="Times New Roman" w:cs="Times New Roman"/>
          <w:sz w:val="28"/>
          <w:szCs w:val="28"/>
        </w:rPr>
        <w:t xml:space="preserve">Совет депутатов Александровского сельского поселения Монастырщинского района Смоленской области </w:t>
      </w:r>
    </w:p>
    <w:p w:rsidR="009A2070" w:rsidRPr="00504B98" w:rsidRDefault="009A2070" w:rsidP="009A2070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070" w:rsidRDefault="009A2070" w:rsidP="009A20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2070" w:rsidRDefault="009A2070" w:rsidP="009A2070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070" w:rsidRDefault="009A0EEC" w:rsidP="00BB73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2070" w:rsidRPr="00B1207E">
        <w:rPr>
          <w:rFonts w:ascii="Times New Roman" w:hAnsi="Times New Roman" w:cs="Times New Roman"/>
          <w:sz w:val="28"/>
          <w:szCs w:val="28"/>
        </w:rPr>
        <w:t xml:space="preserve">1. </w:t>
      </w:r>
      <w:r w:rsidR="009A2070" w:rsidRPr="00504B98">
        <w:rPr>
          <w:rFonts w:ascii="Times New Roman" w:hAnsi="Times New Roman" w:cs="Times New Roman"/>
          <w:sz w:val="28"/>
          <w:szCs w:val="28"/>
        </w:rPr>
        <w:t xml:space="preserve">Учредить печатное средство массовой информации </w:t>
      </w:r>
      <w:r w:rsidR="009A2070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Смоленской области </w:t>
      </w:r>
      <w:r w:rsidR="00BB7361">
        <w:rPr>
          <w:rFonts w:ascii="Times New Roman" w:hAnsi="Times New Roman" w:cs="Times New Roman"/>
          <w:sz w:val="28"/>
          <w:szCs w:val="28"/>
        </w:rPr>
        <w:t>«Александровский вестник»</w:t>
      </w:r>
      <w:r w:rsidR="009A2070" w:rsidRPr="00504B98">
        <w:rPr>
          <w:rFonts w:ascii="Times New Roman" w:hAnsi="Times New Roman" w:cs="Times New Roman"/>
          <w:sz w:val="28"/>
          <w:szCs w:val="28"/>
        </w:rPr>
        <w:t xml:space="preserve"> для официальной публикации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070" w:rsidRPr="00504B98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 w:rsidR="009A2070">
        <w:rPr>
          <w:rFonts w:ascii="Times New Roman" w:hAnsi="Times New Roman" w:cs="Times New Roman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9A2070" w:rsidRPr="00504B98">
        <w:rPr>
          <w:rFonts w:ascii="Times New Roman" w:hAnsi="Times New Roman" w:cs="Times New Roman"/>
          <w:sz w:val="28"/>
          <w:szCs w:val="28"/>
        </w:rPr>
        <w:t>, издания официальных сообщений и материалов и иной официальной информации.</w:t>
      </w:r>
    </w:p>
    <w:p w:rsidR="009A2070" w:rsidRDefault="009A2070" w:rsidP="00FA3D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504B98">
        <w:rPr>
          <w:rFonts w:ascii="Times New Roman" w:hAnsi="Times New Roman" w:cs="Times New Roman"/>
          <w:sz w:val="28"/>
          <w:szCs w:val="28"/>
        </w:rPr>
        <w:t xml:space="preserve">Установить, что официальным опубликованием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Смоленской области </w:t>
      </w:r>
      <w:r w:rsidRPr="00504B98">
        <w:rPr>
          <w:rFonts w:ascii="Times New Roman" w:hAnsi="Times New Roman" w:cs="Times New Roman"/>
          <w:sz w:val="28"/>
          <w:szCs w:val="28"/>
        </w:rPr>
        <w:t xml:space="preserve"> считается их первая публикация в печатном средстве массовой информации </w:t>
      </w:r>
      <w:r w:rsidR="00BB7361">
        <w:rPr>
          <w:rFonts w:ascii="Times New Roman" w:hAnsi="Times New Roman" w:cs="Times New Roman"/>
          <w:sz w:val="28"/>
          <w:szCs w:val="28"/>
        </w:rPr>
        <w:t>Александровского сельского поселения «Александровский вестник».</w:t>
      </w:r>
    </w:p>
    <w:p w:rsidR="009A2070" w:rsidRPr="00504B98" w:rsidRDefault="009A0EEC" w:rsidP="00BF74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2070" w:rsidRPr="00504B98">
        <w:rPr>
          <w:rFonts w:ascii="Times New Roman" w:hAnsi="Times New Roman" w:cs="Times New Roman"/>
          <w:sz w:val="28"/>
          <w:szCs w:val="28"/>
        </w:rPr>
        <w:t xml:space="preserve">3. </w:t>
      </w:r>
      <w:r w:rsidR="009A2070" w:rsidRPr="000F401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="009A2070" w:rsidRPr="000F401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A2070" w:rsidRPr="000F4011">
        <w:rPr>
          <w:rFonts w:ascii="Times New Roman" w:hAnsi="Times New Roman" w:cs="Times New Roman"/>
          <w:sz w:val="28"/>
          <w:szCs w:val="28"/>
        </w:rPr>
        <w:t xml:space="preserve"> о печатном</w:t>
      </w:r>
      <w:r w:rsidR="009A2070" w:rsidRPr="00504B98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</w:t>
      </w:r>
      <w:r w:rsidR="00BF740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Смоленской области </w:t>
      </w:r>
      <w:r w:rsidR="00BB7361">
        <w:rPr>
          <w:rFonts w:ascii="Times New Roman" w:hAnsi="Times New Roman" w:cs="Times New Roman"/>
          <w:sz w:val="28"/>
          <w:szCs w:val="28"/>
        </w:rPr>
        <w:t>«Александровский вестник»</w:t>
      </w:r>
      <w:r w:rsidR="009A207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A2070" w:rsidRPr="00504B98">
        <w:rPr>
          <w:rFonts w:ascii="Times New Roman" w:hAnsi="Times New Roman" w:cs="Times New Roman"/>
          <w:sz w:val="28"/>
          <w:szCs w:val="28"/>
        </w:rPr>
        <w:t>.</w:t>
      </w:r>
    </w:p>
    <w:p w:rsidR="009A2070" w:rsidRPr="00504B98" w:rsidRDefault="009A0EEC" w:rsidP="00BF74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A2070" w:rsidRPr="00504B98">
        <w:rPr>
          <w:rFonts w:ascii="Times New Roman" w:hAnsi="Times New Roman" w:cs="Times New Roman"/>
          <w:sz w:val="28"/>
          <w:szCs w:val="28"/>
        </w:rPr>
        <w:t xml:space="preserve">4. </w:t>
      </w:r>
      <w:r w:rsidR="009A207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A2070" w:rsidRPr="00504B98">
        <w:rPr>
          <w:rFonts w:ascii="Times New Roman" w:hAnsi="Times New Roman" w:cs="Times New Roman"/>
          <w:sz w:val="28"/>
          <w:szCs w:val="28"/>
        </w:rPr>
        <w:t>Администраци</w:t>
      </w:r>
      <w:r w:rsidR="009A20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740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Смоленской области </w:t>
      </w:r>
      <w:r w:rsidR="009A2070" w:rsidRPr="00504B98">
        <w:rPr>
          <w:rFonts w:ascii="Times New Roman" w:hAnsi="Times New Roman" w:cs="Times New Roman"/>
          <w:sz w:val="28"/>
          <w:szCs w:val="28"/>
        </w:rPr>
        <w:t xml:space="preserve">функции по организации издания и распространению печатного средства массовой информации </w:t>
      </w:r>
      <w:r w:rsidR="00BF740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Смоленской области </w:t>
      </w:r>
      <w:r w:rsidR="00BB7361">
        <w:rPr>
          <w:rFonts w:ascii="Times New Roman" w:hAnsi="Times New Roman" w:cs="Times New Roman"/>
          <w:sz w:val="28"/>
          <w:szCs w:val="28"/>
        </w:rPr>
        <w:t>«Александровский вестник»</w:t>
      </w:r>
      <w:r w:rsidR="009A2070" w:rsidRPr="00504B98">
        <w:rPr>
          <w:rFonts w:ascii="Times New Roman" w:hAnsi="Times New Roman" w:cs="Times New Roman"/>
          <w:sz w:val="28"/>
          <w:szCs w:val="28"/>
        </w:rPr>
        <w:t>.</w:t>
      </w:r>
    </w:p>
    <w:p w:rsidR="009A2070" w:rsidRPr="00504B98" w:rsidRDefault="009A0EEC" w:rsidP="009A20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070" w:rsidRPr="00504B98"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газете </w:t>
      </w:r>
      <w:r w:rsidR="00BB7361">
        <w:rPr>
          <w:rFonts w:ascii="Times New Roman" w:hAnsi="Times New Roman" w:cs="Times New Roman"/>
          <w:sz w:val="28"/>
          <w:szCs w:val="28"/>
        </w:rPr>
        <w:t>«Наша жизнь»</w:t>
      </w:r>
      <w:r w:rsidR="009A2070" w:rsidRPr="00504B9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9A2070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района Смоленской области </w:t>
      </w:r>
      <w:r w:rsidR="009A2070" w:rsidRPr="00504B9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92078" w:rsidRDefault="00892078" w:rsidP="009A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70C0" w:rsidRDefault="009F70C0" w:rsidP="009A2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152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5"/>
        <w:gridCol w:w="5220"/>
      </w:tblGrid>
      <w:tr w:rsidR="009A2070" w:rsidRPr="006E764A" w:rsidTr="00892078">
        <w:tc>
          <w:tcPr>
            <w:tcW w:w="10065" w:type="dxa"/>
          </w:tcPr>
          <w:p w:rsidR="009A2070" w:rsidRDefault="009A2070" w:rsidP="00D6341C">
            <w:pPr>
              <w:jc w:val="both"/>
              <w:rPr>
                <w:sz w:val="28"/>
                <w:szCs w:val="28"/>
              </w:rPr>
            </w:pPr>
            <w:r w:rsidRPr="00AF5594">
              <w:rPr>
                <w:sz w:val="28"/>
                <w:szCs w:val="28"/>
              </w:rPr>
              <w:t>Глава муниципального образования</w:t>
            </w:r>
          </w:p>
          <w:p w:rsidR="009A2070" w:rsidRDefault="009A2070" w:rsidP="00D6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 поселения</w:t>
            </w:r>
          </w:p>
          <w:p w:rsidR="009A2070" w:rsidRDefault="009A2070" w:rsidP="00D63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района </w:t>
            </w:r>
          </w:p>
          <w:p w:rsidR="009A2070" w:rsidRPr="009A2070" w:rsidRDefault="009A2070" w:rsidP="00D6341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</w:t>
            </w:r>
            <w:r w:rsidR="00B37C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       </w:t>
            </w:r>
            <w:r w:rsidR="009A0EEC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 xml:space="preserve">  Т.Г.Ковалева</w:t>
            </w:r>
          </w:p>
          <w:p w:rsidR="009A2070" w:rsidRPr="00816171" w:rsidRDefault="009A2070" w:rsidP="009A2070">
            <w:pPr>
              <w:jc w:val="both"/>
              <w:rPr>
                <w:szCs w:val="28"/>
              </w:rPr>
            </w:pPr>
          </w:p>
        </w:tc>
        <w:tc>
          <w:tcPr>
            <w:tcW w:w="5220" w:type="dxa"/>
          </w:tcPr>
          <w:p w:rsidR="009A2070" w:rsidRDefault="009A2070" w:rsidP="00D6341C">
            <w:pPr>
              <w:jc w:val="both"/>
              <w:rPr>
                <w:b/>
                <w:bCs/>
              </w:rPr>
            </w:pPr>
          </w:p>
          <w:p w:rsidR="009A2070" w:rsidRPr="00AF5594" w:rsidRDefault="009A2070" w:rsidP="009A207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F740B" w:rsidRDefault="00BF740B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B7361" w:rsidRDefault="00BB7361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B7361" w:rsidRDefault="00BB7361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B7361" w:rsidRDefault="00BB7361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B7361" w:rsidRDefault="00BB7361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B7361" w:rsidRDefault="00BB7361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B7361" w:rsidRDefault="00BB7361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F740B" w:rsidRDefault="00BF740B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F740B" w:rsidRDefault="00BF740B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0EEC" w:rsidRDefault="009A0EEC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0EEC" w:rsidRDefault="009A0EEC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0EEC" w:rsidRDefault="009A0EEC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F70C0" w:rsidRDefault="009F70C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3D38" w:rsidRDefault="00FA3D38" w:rsidP="00FA3D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EEC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9A2070" w:rsidRPr="00AF5594">
        <w:rPr>
          <w:sz w:val="28"/>
          <w:szCs w:val="28"/>
        </w:rPr>
        <w:t>ешению</w:t>
      </w:r>
      <w:r w:rsidR="009A0EEC">
        <w:rPr>
          <w:sz w:val="28"/>
          <w:szCs w:val="28"/>
        </w:rPr>
        <w:t xml:space="preserve">   </w:t>
      </w:r>
      <w:r w:rsidR="00892078">
        <w:rPr>
          <w:sz w:val="28"/>
          <w:szCs w:val="28"/>
        </w:rPr>
        <w:t xml:space="preserve">Совета депутатов </w:t>
      </w:r>
    </w:p>
    <w:p w:rsidR="00FA3D38" w:rsidRDefault="00892078" w:rsidP="00FA3D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FA3D38" w:rsidRDefault="00892078" w:rsidP="00FA3D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92078" w:rsidRDefault="00892078" w:rsidP="00FA3D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A2070" w:rsidRDefault="00722537" w:rsidP="00FA3D38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 23.12.2014</w:t>
      </w:r>
      <w:r w:rsidR="009A0E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513111">
        <w:rPr>
          <w:sz w:val="28"/>
          <w:szCs w:val="28"/>
        </w:rPr>
        <w:t>24</w:t>
      </w:r>
    </w:p>
    <w:p w:rsidR="00892078" w:rsidRDefault="00892078" w:rsidP="00FA3D38">
      <w:pPr>
        <w:autoSpaceDE w:val="0"/>
        <w:autoSpaceDN w:val="0"/>
        <w:adjustRightInd w:val="0"/>
        <w:ind w:left="5580"/>
        <w:jc w:val="right"/>
      </w:pPr>
    </w:p>
    <w:p w:rsidR="009A2070" w:rsidRPr="00B33EB2" w:rsidRDefault="009A2070" w:rsidP="00513111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ПОЛОЖЕНИЕ</w:t>
      </w:r>
    </w:p>
    <w:p w:rsidR="00FA3D38" w:rsidRDefault="009A2070" w:rsidP="00513111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о печатном средстве</w:t>
      </w:r>
      <w:r w:rsidR="009A0EEC">
        <w:rPr>
          <w:sz w:val="28"/>
          <w:szCs w:val="28"/>
        </w:rPr>
        <w:t xml:space="preserve"> </w:t>
      </w:r>
      <w:r w:rsidRPr="00B33EB2">
        <w:rPr>
          <w:sz w:val="28"/>
          <w:szCs w:val="28"/>
        </w:rPr>
        <w:t xml:space="preserve"> массовой</w:t>
      </w:r>
      <w:r w:rsidR="009A0EEC">
        <w:rPr>
          <w:sz w:val="28"/>
          <w:szCs w:val="28"/>
        </w:rPr>
        <w:t xml:space="preserve">  </w:t>
      </w:r>
      <w:r w:rsidRPr="00B33EB2">
        <w:rPr>
          <w:sz w:val="28"/>
          <w:szCs w:val="28"/>
        </w:rPr>
        <w:t>информации</w:t>
      </w:r>
    </w:p>
    <w:p w:rsidR="00FA3D38" w:rsidRDefault="009A2070" w:rsidP="00513111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органов местного самоуправления</w:t>
      </w:r>
      <w:r w:rsidR="009A0EEC">
        <w:rPr>
          <w:sz w:val="28"/>
          <w:szCs w:val="28"/>
        </w:rPr>
        <w:t xml:space="preserve">  </w:t>
      </w:r>
      <w:r w:rsidR="00892078" w:rsidRPr="00892078">
        <w:rPr>
          <w:sz w:val="28"/>
          <w:szCs w:val="28"/>
        </w:rPr>
        <w:t>Александровского сельского поселения</w:t>
      </w:r>
    </w:p>
    <w:p w:rsidR="00FA3D38" w:rsidRDefault="00892078" w:rsidP="00513111">
      <w:pPr>
        <w:pStyle w:val="ConsPlusTitle"/>
        <w:jc w:val="center"/>
        <w:rPr>
          <w:sz w:val="28"/>
          <w:szCs w:val="28"/>
        </w:rPr>
      </w:pPr>
      <w:r w:rsidRPr="00892078">
        <w:rPr>
          <w:sz w:val="28"/>
          <w:szCs w:val="28"/>
        </w:rPr>
        <w:t>Монастырщинского района Смоленской области</w:t>
      </w:r>
    </w:p>
    <w:p w:rsidR="009A2070" w:rsidRDefault="00BB7361" w:rsidP="00513111">
      <w:pPr>
        <w:pStyle w:val="ConsPlusTitle"/>
        <w:jc w:val="center"/>
      </w:pPr>
      <w:r>
        <w:rPr>
          <w:sz w:val="28"/>
          <w:szCs w:val="28"/>
        </w:rPr>
        <w:t>«Александровский вестник»</w:t>
      </w:r>
    </w:p>
    <w:p w:rsidR="009A2070" w:rsidRDefault="009A2070" w:rsidP="00FA3D38">
      <w:pPr>
        <w:autoSpaceDE w:val="0"/>
        <w:autoSpaceDN w:val="0"/>
        <w:adjustRightInd w:val="0"/>
        <w:ind w:firstLine="540"/>
        <w:jc w:val="center"/>
      </w:pPr>
    </w:p>
    <w:p w:rsidR="009A2070" w:rsidRPr="009A0EEC" w:rsidRDefault="009A2070" w:rsidP="009A20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E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2070" w:rsidRPr="00A3153F" w:rsidRDefault="009A2070" w:rsidP="009A2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070" w:rsidRPr="00A3153F" w:rsidRDefault="00BB7361" w:rsidP="0030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1.1.«Александровский вестник» являе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тся периодическим печатным изданием, предназначенным для официального опубликования муниципальных правовых актов органов местного самоуправления </w:t>
      </w:r>
      <w:r w:rsidR="00892078">
        <w:rPr>
          <w:rFonts w:ascii="Times New Roman" w:hAnsi="Times New Roman" w:cs="Times New Roman"/>
          <w:sz w:val="28"/>
          <w:szCs w:val="28"/>
        </w:rPr>
        <w:t>Александровског</w:t>
      </w:r>
      <w:r w:rsidR="00836A1A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892078">
        <w:rPr>
          <w:rFonts w:ascii="Times New Roman" w:hAnsi="Times New Roman" w:cs="Times New Roman"/>
          <w:sz w:val="28"/>
          <w:szCs w:val="28"/>
        </w:rPr>
        <w:t xml:space="preserve">,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органов местного самоуправления, ежегодного отчета Главы </w:t>
      </w:r>
      <w:r w:rsidR="009A20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207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поселения,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информации о проведении публичных слушаний и итогов их проведения совместно с Администрацией </w:t>
      </w:r>
      <w:r w:rsidR="0089207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9A2070">
        <w:rPr>
          <w:rFonts w:ascii="Times New Roman" w:hAnsi="Times New Roman" w:cs="Times New Roman"/>
          <w:sz w:val="28"/>
          <w:szCs w:val="28"/>
        </w:rPr>
        <w:t>(далее также – Администрация)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, доведения до сведения жителей </w:t>
      </w:r>
      <w:r w:rsidR="00892078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="009A0EEC">
        <w:rPr>
          <w:rFonts w:ascii="Times New Roman" w:hAnsi="Times New Roman" w:cs="Times New Roman"/>
          <w:sz w:val="28"/>
          <w:szCs w:val="28"/>
        </w:rPr>
        <w:t xml:space="preserve"> </w:t>
      </w:r>
      <w:r w:rsidR="009A2070" w:rsidRPr="00A3153F">
        <w:rPr>
          <w:rFonts w:ascii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</w:t>
      </w:r>
      <w:r w:rsidR="0089207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="009A2070" w:rsidRPr="00A3153F">
        <w:rPr>
          <w:rFonts w:ascii="Times New Roman" w:hAnsi="Times New Roman" w:cs="Times New Roman"/>
          <w:sz w:val="28"/>
          <w:szCs w:val="28"/>
        </w:rPr>
        <w:t>,</w:t>
      </w:r>
      <w:r w:rsidR="009A0EEC">
        <w:rPr>
          <w:rFonts w:ascii="Times New Roman" w:hAnsi="Times New Roman" w:cs="Times New Roman"/>
          <w:sz w:val="28"/>
          <w:szCs w:val="28"/>
        </w:rPr>
        <w:t xml:space="preserve"> </w:t>
      </w:r>
      <w:r w:rsidR="009A2070" w:rsidRPr="00A3153F">
        <w:rPr>
          <w:rFonts w:ascii="Times New Roman" w:hAnsi="Times New Roman" w:cs="Times New Roman"/>
          <w:sz w:val="28"/>
          <w:szCs w:val="28"/>
        </w:rPr>
        <w:t>о развитии его общественной инфраструктуры,</w:t>
      </w:r>
      <w:r w:rsidR="009A0EEC">
        <w:rPr>
          <w:rFonts w:ascii="Times New Roman" w:hAnsi="Times New Roman" w:cs="Times New Roman"/>
          <w:sz w:val="28"/>
          <w:szCs w:val="28"/>
        </w:rPr>
        <w:t xml:space="preserve"> </w:t>
      </w:r>
      <w:r w:rsidR="009A2070" w:rsidRPr="00A3153F">
        <w:rPr>
          <w:rFonts w:ascii="Times New Roman" w:hAnsi="Times New Roman" w:cs="Times New Roman"/>
          <w:sz w:val="28"/>
          <w:szCs w:val="28"/>
        </w:rPr>
        <w:t>итогов проведенных мероприятий в сельском поселении и иной официальной информации.</w:t>
      </w:r>
    </w:p>
    <w:p w:rsidR="00892078" w:rsidRPr="0017102E" w:rsidRDefault="00836A1A" w:rsidP="00836A1A">
      <w:pPr>
        <w:pStyle w:val="ConsPlusNormal"/>
        <w:ind w:firstLine="709"/>
        <w:jc w:val="both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1.2. Учредителями «Александровского вестника»</w:t>
      </w:r>
      <w:r w:rsidR="009A0EEC">
        <w:rPr>
          <w:rFonts w:ascii="Times New Roman" w:hAnsi="Times New Roman" w:cs="Times New Roman"/>
          <w:sz w:val="28"/>
          <w:szCs w:val="28"/>
        </w:rPr>
        <w:t xml:space="preserve">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являются Совет депутатов </w:t>
      </w:r>
      <w:r w:rsidR="00892078">
        <w:rPr>
          <w:rFonts w:ascii="Times New Roman" w:hAnsi="Times New Roman" w:cs="Times New Roman"/>
          <w:sz w:val="28"/>
          <w:szCs w:val="28"/>
        </w:rPr>
        <w:t>Александровског</w:t>
      </w:r>
      <w:r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="009A2070">
        <w:rPr>
          <w:rFonts w:ascii="Times New Roman" w:hAnsi="Times New Roman" w:cs="Times New Roman"/>
          <w:sz w:val="28"/>
          <w:szCs w:val="28"/>
        </w:rPr>
        <w:t>(далее также – Совет депутатов)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92078">
        <w:rPr>
          <w:rFonts w:ascii="Times New Roman" w:hAnsi="Times New Roman" w:cs="Times New Roman"/>
          <w:sz w:val="28"/>
          <w:szCs w:val="28"/>
        </w:rPr>
        <w:t>Александровског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892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070" w:rsidRDefault="009A0EEC" w:rsidP="0083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</w:t>
      </w:r>
      <w:r w:rsidR="009A2070" w:rsidRPr="00A3153F">
        <w:rPr>
          <w:rFonts w:ascii="Times New Roman" w:hAnsi="Times New Roman" w:cs="Times New Roman"/>
          <w:sz w:val="28"/>
          <w:szCs w:val="28"/>
        </w:rPr>
        <w:t>Администрация выступает в качестве редакции и издателя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A1A">
        <w:rPr>
          <w:rFonts w:ascii="Times New Roman" w:hAnsi="Times New Roman" w:cs="Times New Roman"/>
          <w:sz w:val="28"/>
          <w:szCs w:val="28"/>
        </w:rPr>
        <w:t>«Александровского вестника».</w:t>
      </w:r>
    </w:p>
    <w:p w:rsidR="00836A1A" w:rsidRDefault="009A2070" w:rsidP="0083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1.4. Выпуск </w:t>
      </w:r>
      <w:r w:rsidR="00836A1A">
        <w:rPr>
          <w:rFonts w:ascii="Times New Roman" w:hAnsi="Times New Roman" w:cs="Times New Roman"/>
          <w:sz w:val="28"/>
          <w:szCs w:val="28"/>
        </w:rPr>
        <w:t xml:space="preserve">«Александровского вестника» </w:t>
      </w:r>
      <w:r w:rsidRPr="00A3153F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836A1A">
        <w:rPr>
          <w:rFonts w:ascii="Times New Roman" w:hAnsi="Times New Roman" w:cs="Times New Roman"/>
          <w:sz w:val="28"/>
          <w:szCs w:val="28"/>
        </w:rPr>
        <w:t>Александровского сельского поселения.</w:t>
      </w:r>
    </w:p>
    <w:p w:rsidR="009A2070" w:rsidRDefault="009A2070" w:rsidP="00836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1.5. Выпуски </w:t>
      </w:r>
      <w:r w:rsidR="009A0EEC">
        <w:rPr>
          <w:rFonts w:ascii="Times New Roman" w:hAnsi="Times New Roman" w:cs="Times New Roman"/>
          <w:sz w:val="28"/>
          <w:szCs w:val="28"/>
        </w:rPr>
        <w:t xml:space="preserve"> </w:t>
      </w:r>
      <w:r w:rsidR="00836A1A">
        <w:rPr>
          <w:rFonts w:ascii="Times New Roman" w:hAnsi="Times New Roman" w:cs="Times New Roman"/>
          <w:sz w:val="28"/>
          <w:szCs w:val="28"/>
        </w:rPr>
        <w:t>«Александровского вестника»</w:t>
      </w:r>
      <w:r w:rsidRPr="00A3153F">
        <w:rPr>
          <w:rFonts w:ascii="Times New Roman" w:hAnsi="Times New Roman" w:cs="Times New Roman"/>
          <w:sz w:val="28"/>
          <w:szCs w:val="28"/>
        </w:rPr>
        <w:t xml:space="preserve"> хранятся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</w:p>
    <w:p w:rsidR="009A2070" w:rsidRPr="00A3153F" w:rsidRDefault="009A2070" w:rsidP="009A2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9A2070" w:rsidRPr="00A3153F" w:rsidRDefault="009A2070" w:rsidP="00305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1.6. Основанием для вступления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3153F">
        <w:rPr>
          <w:rFonts w:ascii="Times New Roman" w:hAnsi="Times New Roman" w:cs="Times New Roman"/>
          <w:sz w:val="28"/>
          <w:szCs w:val="28"/>
        </w:rPr>
        <w:t xml:space="preserve">правовых актов в законную силу является их опубликование в </w:t>
      </w:r>
      <w:r w:rsidR="00836A1A">
        <w:rPr>
          <w:rFonts w:ascii="Times New Roman" w:hAnsi="Times New Roman" w:cs="Times New Roman"/>
          <w:sz w:val="28"/>
          <w:szCs w:val="28"/>
        </w:rPr>
        <w:t>«Александровском вестнике»</w:t>
      </w:r>
      <w:r w:rsidRPr="00A3153F">
        <w:rPr>
          <w:rFonts w:ascii="Times New Roman" w:hAnsi="Times New Roman" w:cs="Times New Roman"/>
          <w:sz w:val="28"/>
          <w:szCs w:val="28"/>
        </w:rPr>
        <w:t>, если иное не установлено в правовом акте.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1A" w:rsidRPr="009A0EEC" w:rsidRDefault="009A2070" w:rsidP="00836A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EEC">
        <w:rPr>
          <w:rFonts w:ascii="Times New Roman" w:hAnsi="Times New Roman" w:cs="Times New Roman"/>
          <w:b/>
          <w:sz w:val="28"/>
          <w:szCs w:val="28"/>
        </w:rPr>
        <w:t xml:space="preserve">2. Характеристики </w:t>
      </w:r>
      <w:r w:rsidR="00836A1A" w:rsidRPr="009A0EEC">
        <w:rPr>
          <w:rFonts w:ascii="Times New Roman" w:hAnsi="Times New Roman" w:cs="Times New Roman"/>
          <w:b/>
          <w:sz w:val="28"/>
          <w:szCs w:val="28"/>
        </w:rPr>
        <w:t>«Александровского вестника»</w:t>
      </w:r>
    </w:p>
    <w:p w:rsidR="00FA3D38" w:rsidRPr="009A0EEC" w:rsidRDefault="00FA3D38" w:rsidP="00836A1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A2070" w:rsidRPr="00A3153F" w:rsidRDefault="009A0EEC" w:rsidP="004B5B8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2.1. Тираж </w:t>
      </w:r>
      <w:r w:rsidR="00836A1A">
        <w:rPr>
          <w:rFonts w:ascii="Times New Roman" w:hAnsi="Times New Roman" w:cs="Times New Roman"/>
          <w:sz w:val="28"/>
          <w:szCs w:val="28"/>
        </w:rPr>
        <w:t>«Александровского вестника»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 составляет не менее 10 и не более </w:t>
      </w:r>
      <w:r w:rsidR="009A2070">
        <w:rPr>
          <w:rFonts w:ascii="Times New Roman" w:hAnsi="Times New Roman" w:cs="Times New Roman"/>
          <w:sz w:val="28"/>
          <w:szCs w:val="28"/>
        </w:rPr>
        <w:t>20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836A1A" w:rsidRDefault="009A0EEC" w:rsidP="0083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2.2. Периодичность издания </w:t>
      </w:r>
      <w:r w:rsidR="00836A1A">
        <w:rPr>
          <w:rFonts w:ascii="Times New Roman" w:hAnsi="Times New Roman" w:cs="Times New Roman"/>
          <w:sz w:val="28"/>
          <w:szCs w:val="28"/>
        </w:rPr>
        <w:t>«Александровского вестника»</w:t>
      </w:r>
      <w:r w:rsidR="009A2070">
        <w:rPr>
          <w:rFonts w:ascii="Times New Roman" w:hAnsi="Times New Roman" w:cs="Times New Roman"/>
          <w:sz w:val="28"/>
          <w:szCs w:val="28"/>
        </w:rPr>
        <w:t>–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 не реже одного раза в </w:t>
      </w:r>
      <w:r w:rsidR="009A2070">
        <w:rPr>
          <w:rFonts w:ascii="Times New Roman" w:hAnsi="Times New Roman" w:cs="Times New Roman"/>
          <w:sz w:val="28"/>
          <w:szCs w:val="28"/>
        </w:rPr>
        <w:t>полугодие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. При необходимости могут быть изданы дополнительные выпуски </w:t>
      </w:r>
      <w:r w:rsidR="00836A1A">
        <w:rPr>
          <w:rFonts w:ascii="Times New Roman" w:hAnsi="Times New Roman" w:cs="Times New Roman"/>
          <w:sz w:val="28"/>
          <w:szCs w:val="28"/>
        </w:rPr>
        <w:t>«Александровского вестника»</w:t>
      </w:r>
      <w:r w:rsidR="004D153E">
        <w:rPr>
          <w:rFonts w:ascii="Times New Roman" w:hAnsi="Times New Roman" w:cs="Times New Roman"/>
          <w:sz w:val="28"/>
          <w:szCs w:val="28"/>
        </w:rPr>
        <w:t>.</w:t>
      </w:r>
    </w:p>
    <w:p w:rsidR="009A2070" w:rsidRDefault="009A0EEC" w:rsidP="0083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2.3. </w:t>
      </w:r>
      <w:r w:rsidR="00836A1A">
        <w:rPr>
          <w:rFonts w:ascii="Times New Roman" w:hAnsi="Times New Roman" w:cs="Times New Roman"/>
          <w:sz w:val="28"/>
          <w:szCs w:val="28"/>
        </w:rPr>
        <w:t>«Александровский вестник»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 публику</w:t>
      </w:r>
      <w:r w:rsidR="009A2070">
        <w:rPr>
          <w:rFonts w:ascii="Times New Roman" w:hAnsi="Times New Roman" w:cs="Times New Roman"/>
          <w:sz w:val="28"/>
          <w:szCs w:val="28"/>
        </w:rPr>
        <w:t>е</w:t>
      </w:r>
      <w:r w:rsidR="009A2070" w:rsidRPr="00A3153F">
        <w:rPr>
          <w:rFonts w:ascii="Times New Roman" w:hAnsi="Times New Roman" w:cs="Times New Roman"/>
          <w:sz w:val="28"/>
          <w:szCs w:val="28"/>
        </w:rPr>
        <w:t>тся на русском языке.</w:t>
      </w:r>
    </w:p>
    <w:p w:rsidR="009A2070" w:rsidRPr="00A3153F" w:rsidRDefault="009A0EEC" w:rsidP="009A2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2.4. Каждый выпуск </w:t>
      </w:r>
      <w:r w:rsidR="00836A1A">
        <w:rPr>
          <w:rFonts w:ascii="Times New Roman" w:hAnsi="Times New Roman" w:cs="Times New Roman"/>
          <w:sz w:val="28"/>
          <w:szCs w:val="28"/>
        </w:rPr>
        <w:t xml:space="preserve">«Александровского вестника» </w:t>
      </w:r>
      <w:r w:rsidR="009A2070" w:rsidRPr="00A3153F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1) название издания;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2) порядковый номер выпуска и дату его выхода в свет;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3) пометка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153F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153F">
        <w:rPr>
          <w:rFonts w:ascii="Times New Roman" w:hAnsi="Times New Roman" w:cs="Times New Roman"/>
          <w:sz w:val="28"/>
          <w:szCs w:val="28"/>
        </w:rPr>
        <w:t>;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4) тираж;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5) фамилия, инициалы ответственного за выпуск;</w:t>
      </w:r>
    </w:p>
    <w:p w:rsidR="009A2070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6) учредитель;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издатель;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8) адрес издателя.</w:t>
      </w:r>
    </w:p>
    <w:p w:rsidR="009A2070" w:rsidRPr="00DA36D5" w:rsidRDefault="009A2070" w:rsidP="00836A1A">
      <w:pPr>
        <w:pStyle w:val="ConsPlusNormal"/>
        <w:ind w:firstLine="709"/>
        <w:jc w:val="both"/>
        <w:rPr>
          <w:b/>
        </w:rPr>
      </w:pPr>
      <w:r w:rsidRPr="00A315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5. Не допускается размещение в </w:t>
      </w:r>
      <w:r w:rsidR="00836A1A">
        <w:rPr>
          <w:rFonts w:ascii="Times New Roman" w:hAnsi="Times New Roman" w:cs="Times New Roman"/>
          <w:sz w:val="28"/>
          <w:szCs w:val="28"/>
        </w:rPr>
        <w:t xml:space="preserve">«Александровском вестнике» </w:t>
      </w:r>
      <w:r w:rsidRPr="00A3153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36A1A" w:rsidRPr="00836A1A">
        <w:rPr>
          <w:rFonts w:ascii="Times New Roman" w:hAnsi="Times New Roman" w:cs="Times New Roman"/>
          <w:sz w:val="28"/>
          <w:szCs w:val="28"/>
        </w:rPr>
        <w:t>информации</w:t>
      </w:r>
      <w:r w:rsidR="00836A1A">
        <w:rPr>
          <w:rFonts w:ascii="Times New Roman" w:hAnsi="Times New Roman" w:cs="Times New Roman"/>
          <w:sz w:val="28"/>
          <w:szCs w:val="28"/>
        </w:rPr>
        <w:t>: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- предвыборных агитационных материалов;</w:t>
      </w:r>
    </w:p>
    <w:p w:rsidR="009A2070" w:rsidRDefault="004D153E" w:rsidP="00836A1A">
      <w:pPr>
        <w:pStyle w:val="ConsPlusNormal"/>
        <w:ind w:firstLine="709"/>
        <w:jc w:val="both"/>
        <w:rPr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информации, не связанной с деятельностью органов местного самоуправления </w:t>
      </w:r>
      <w:r w:rsidR="00836A1A">
        <w:rPr>
          <w:rFonts w:ascii="Times New Roman" w:hAnsi="Times New Roman" w:cs="Times New Roman"/>
          <w:sz w:val="28"/>
          <w:szCs w:val="28"/>
        </w:rPr>
        <w:t>Александровского сельского поселения.</w:t>
      </w:r>
    </w:p>
    <w:p w:rsidR="009A2070" w:rsidRDefault="009A2070" w:rsidP="009A2070">
      <w:pPr>
        <w:pStyle w:val="ConsPlusTitle"/>
        <w:rPr>
          <w:b w:val="0"/>
        </w:rPr>
      </w:pPr>
    </w:p>
    <w:p w:rsidR="00D324D4" w:rsidRPr="00DA36D5" w:rsidRDefault="00D324D4" w:rsidP="009A2070">
      <w:pPr>
        <w:pStyle w:val="ConsPlusTitle"/>
        <w:rPr>
          <w:b w:val="0"/>
        </w:rPr>
      </w:pPr>
    </w:p>
    <w:p w:rsidR="00836A1A" w:rsidRPr="009A0EEC" w:rsidRDefault="009A2070" w:rsidP="009A0EE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EEC">
        <w:rPr>
          <w:rFonts w:ascii="Times New Roman" w:hAnsi="Times New Roman" w:cs="Times New Roman"/>
          <w:b/>
          <w:sz w:val="28"/>
          <w:szCs w:val="28"/>
        </w:rPr>
        <w:t>3. Организация издания и распространения</w:t>
      </w:r>
      <w:r w:rsidR="009A0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A1A" w:rsidRPr="009A0EEC">
        <w:rPr>
          <w:rFonts w:ascii="Times New Roman" w:hAnsi="Times New Roman" w:cs="Times New Roman"/>
          <w:b/>
          <w:sz w:val="28"/>
          <w:szCs w:val="28"/>
        </w:rPr>
        <w:t>«Александровского вестника»</w:t>
      </w:r>
    </w:p>
    <w:p w:rsidR="009A2070" w:rsidRPr="00A3153F" w:rsidRDefault="009A2070" w:rsidP="009A0E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070" w:rsidRDefault="009A0EEC" w:rsidP="00836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>3.1. Материально-техническое, организационное обеспе</w:t>
      </w:r>
      <w:r w:rsidR="004D153E">
        <w:rPr>
          <w:rFonts w:ascii="Times New Roman" w:hAnsi="Times New Roman" w:cs="Times New Roman"/>
          <w:sz w:val="28"/>
          <w:szCs w:val="28"/>
        </w:rPr>
        <w:t xml:space="preserve">чение выпуска и распространения </w:t>
      </w:r>
      <w:r w:rsidR="00836A1A">
        <w:rPr>
          <w:rFonts w:ascii="Times New Roman" w:hAnsi="Times New Roman" w:cs="Times New Roman"/>
          <w:sz w:val="28"/>
          <w:szCs w:val="28"/>
        </w:rPr>
        <w:t>«Александровского вестника»</w:t>
      </w:r>
      <w:r w:rsidR="009A2070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="009A2070" w:rsidRPr="00A3153F">
        <w:rPr>
          <w:rFonts w:ascii="Times New Roman" w:hAnsi="Times New Roman" w:cs="Times New Roman"/>
          <w:sz w:val="28"/>
          <w:szCs w:val="28"/>
        </w:rPr>
        <w:t>.</w:t>
      </w:r>
    </w:p>
    <w:p w:rsidR="00FA3D38" w:rsidRDefault="009A0EEC" w:rsidP="00FA3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3.2. Распоряжением </w:t>
      </w:r>
      <w:r w:rsidR="009A2070">
        <w:rPr>
          <w:rFonts w:ascii="Times New Roman" w:hAnsi="Times New Roman" w:cs="Times New Roman"/>
          <w:sz w:val="28"/>
          <w:szCs w:val="28"/>
        </w:rPr>
        <w:t>Администрации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 определяются ответственные лица Администрации, обеспечивающие издание и распространение </w:t>
      </w:r>
      <w:r w:rsidR="00FA3D38">
        <w:rPr>
          <w:rFonts w:ascii="Times New Roman" w:hAnsi="Times New Roman" w:cs="Times New Roman"/>
          <w:sz w:val="28"/>
          <w:szCs w:val="28"/>
        </w:rPr>
        <w:t>«Александровского вестника».</w:t>
      </w:r>
    </w:p>
    <w:p w:rsidR="009A2070" w:rsidRPr="00DA36D5" w:rsidRDefault="009A0EEC" w:rsidP="00FA3D38">
      <w:pPr>
        <w:pStyle w:val="ConsPlusNormal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3.3. Разрешение на публикацию </w:t>
      </w:r>
      <w:r w:rsidR="00FA3D38">
        <w:rPr>
          <w:rFonts w:ascii="Times New Roman" w:hAnsi="Times New Roman" w:cs="Times New Roman"/>
          <w:sz w:val="28"/>
          <w:szCs w:val="28"/>
        </w:rPr>
        <w:t>«Александровского вестника»</w:t>
      </w:r>
      <w:r w:rsidR="004B5B8E">
        <w:rPr>
          <w:rFonts w:ascii="Times New Roman" w:hAnsi="Times New Roman" w:cs="Times New Roman"/>
          <w:sz w:val="28"/>
          <w:szCs w:val="28"/>
        </w:rPr>
        <w:t xml:space="preserve">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дает Глава </w:t>
      </w:r>
      <w:r w:rsidR="009A20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3D38">
        <w:rPr>
          <w:rFonts w:ascii="Times New Roman" w:hAnsi="Times New Roman" w:cs="Times New Roman"/>
          <w:sz w:val="28"/>
          <w:szCs w:val="28"/>
        </w:rPr>
        <w:t>Александровского сельского поселения.</w:t>
      </w:r>
    </w:p>
    <w:p w:rsidR="009A2070" w:rsidRDefault="009A0EEC" w:rsidP="009A0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3.4. </w:t>
      </w:r>
      <w:r w:rsidR="00FA3D38">
        <w:rPr>
          <w:rFonts w:ascii="Times New Roman" w:hAnsi="Times New Roman" w:cs="Times New Roman"/>
          <w:sz w:val="28"/>
          <w:szCs w:val="28"/>
        </w:rPr>
        <w:t>«Александровский вестник» распространяе</w:t>
      </w:r>
      <w:r w:rsidR="009A2070" w:rsidRPr="00A3153F">
        <w:rPr>
          <w:rFonts w:ascii="Times New Roman" w:hAnsi="Times New Roman" w:cs="Times New Roman"/>
          <w:sz w:val="28"/>
          <w:szCs w:val="28"/>
        </w:rPr>
        <w:t>тся бесплатно.</w:t>
      </w:r>
    </w:p>
    <w:p w:rsidR="009A2070" w:rsidRPr="00FA3D38" w:rsidRDefault="009A0EEC" w:rsidP="00FA3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2070" w:rsidRPr="00FA3D38">
        <w:rPr>
          <w:rFonts w:ascii="Times New Roman" w:hAnsi="Times New Roman" w:cs="Times New Roman"/>
          <w:sz w:val="28"/>
          <w:szCs w:val="28"/>
        </w:rPr>
        <w:t>3.5. При издании</w:t>
      </w:r>
      <w:r w:rsidR="004B5B8E">
        <w:rPr>
          <w:rFonts w:ascii="Times New Roman" w:hAnsi="Times New Roman" w:cs="Times New Roman"/>
          <w:sz w:val="28"/>
          <w:szCs w:val="28"/>
        </w:rPr>
        <w:t xml:space="preserve">  </w:t>
      </w:r>
      <w:r w:rsidR="00FA3D38">
        <w:rPr>
          <w:rFonts w:ascii="Times New Roman" w:hAnsi="Times New Roman" w:cs="Times New Roman"/>
          <w:sz w:val="28"/>
          <w:szCs w:val="28"/>
        </w:rPr>
        <w:t xml:space="preserve">«Александровского вестника» </w:t>
      </w:r>
      <w:r w:rsidR="009A2070" w:rsidRPr="00FA3D38">
        <w:rPr>
          <w:rFonts w:ascii="Times New Roman" w:hAnsi="Times New Roman" w:cs="Times New Roman"/>
          <w:sz w:val="28"/>
          <w:szCs w:val="28"/>
        </w:rPr>
        <w:t xml:space="preserve">не допускается внесение </w:t>
      </w:r>
    </w:p>
    <w:p w:rsidR="009A2070" w:rsidRPr="00DA36D5" w:rsidRDefault="009A2070" w:rsidP="00FA3D38">
      <w:pPr>
        <w:pStyle w:val="ConsPlusNormal"/>
        <w:jc w:val="both"/>
        <w:rPr>
          <w:b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каких-либо изменений, дополнений или сокращений в тексты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3153F">
        <w:rPr>
          <w:rFonts w:ascii="Times New Roman" w:hAnsi="Times New Roman" w:cs="Times New Roman"/>
          <w:sz w:val="28"/>
          <w:szCs w:val="28"/>
        </w:rPr>
        <w:t xml:space="preserve"> правовых актов, подлежащих размещению в </w:t>
      </w:r>
      <w:r w:rsidR="00FA3D38">
        <w:rPr>
          <w:rFonts w:ascii="Times New Roman" w:hAnsi="Times New Roman" w:cs="Times New Roman"/>
          <w:sz w:val="28"/>
          <w:szCs w:val="28"/>
        </w:rPr>
        <w:t>«Александровском вестнике».</w:t>
      </w:r>
    </w:p>
    <w:p w:rsidR="009A2070" w:rsidRDefault="009A2070" w:rsidP="009A2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Вносимые при издании </w:t>
      </w:r>
      <w:r w:rsidR="00FA3D38">
        <w:rPr>
          <w:rFonts w:ascii="Times New Roman" w:hAnsi="Times New Roman" w:cs="Times New Roman"/>
          <w:sz w:val="28"/>
          <w:szCs w:val="28"/>
        </w:rPr>
        <w:t>«Александровского вестника»</w:t>
      </w:r>
      <w:r w:rsidRPr="00A3153F">
        <w:rPr>
          <w:rFonts w:ascii="Times New Roman" w:hAnsi="Times New Roman" w:cs="Times New Roman"/>
          <w:sz w:val="28"/>
          <w:szCs w:val="28"/>
        </w:rPr>
        <w:t xml:space="preserve"> редакционные поправки </w:t>
      </w:r>
    </w:p>
    <w:p w:rsidR="009A2070" w:rsidRDefault="009A2070" w:rsidP="009A2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не должны изменять сущность либо искажать заложенный смысл информационных сообщений, подлежащих размещению в </w:t>
      </w:r>
      <w:r w:rsidR="00FA3D38">
        <w:rPr>
          <w:rFonts w:ascii="Times New Roman" w:hAnsi="Times New Roman" w:cs="Times New Roman"/>
          <w:sz w:val="28"/>
          <w:szCs w:val="28"/>
        </w:rPr>
        <w:t>«Александровском вестнике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9A2070" w:rsidRPr="00A3153F" w:rsidRDefault="009A0EEC" w:rsidP="009A0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>3.6. Места распространения:</w:t>
      </w:r>
    </w:p>
    <w:p w:rsidR="009A2070" w:rsidRPr="00DA36D5" w:rsidRDefault="009A2070" w:rsidP="00FA3D38">
      <w:pPr>
        <w:pStyle w:val="ConsPlusNormal"/>
        <w:ind w:firstLine="709"/>
        <w:jc w:val="both"/>
        <w:rPr>
          <w:b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FA3D38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A3153F">
        <w:rPr>
          <w:rFonts w:ascii="Times New Roman" w:hAnsi="Times New Roman" w:cs="Times New Roman"/>
          <w:sz w:val="28"/>
          <w:szCs w:val="28"/>
        </w:rPr>
        <w:t>;</w:t>
      </w:r>
    </w:p>
    <w:p w:rsidR="00FA3D38" w:rsidRDefault="009A2070" w:rsidP="00FA3D38">
      <w:pPr>
        <w:pStyle w:val="ConsPlusNormal"/>
        <w:ind w:firstLine="709"/>
        <w:jc w:val="both"/>
        <w:rPr>
          <w:b/>
          <w:sz w:val="28"/>
          <w:szCs w:val="28"/>
          <w:vertAlign w:val="superscript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FA3D3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поселения.</w:t>
      </w:r>
    </w:p>
    <w:p w:rsidR="009A2070" w:rsidRPr="00A3153F" w:rsidRDefault="009A2070" w:rsidP="00FA3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3.7. </w:t>
      </w:r>
      <w:r w:rsidR="00FA3D38">
        <w:rPr>
          <w:rFonts w:ascii="Times New Roman" w:hAnsi="Times New Roman" w:cs="Times New Roman"/>
          <w:sz w:val="28"/>
          <w:szCs w:val="28"/>
        </w:rPr>
        <w:t xml:space="preserve">«Александровский вестник» </w:t>
      </w:r>
      <w:r>
        <w:rPr>
          <w:rFonts w:ascii="Times New Roman" w:hAnsi="Times New Roman" w:cs="Times New Roman"/>
          <w:sz w:val="28"/>
          <w:szCs w:val="28"/>
        </w:rPr>
        <w:t>подлежи</w:t>
      </w:r>
      <w:r w:rsidRPr="00A3153F">
        <w:rPr>
          <w:rFonts w:ascii="Times New Roman" w:hAnsi="Times New Roman" w:cs="Times New Roman"/>
          <w:sz w:val="28"/>
          <w:szCs w:val="28"/>
        </w:rPr>
        <w:t xml:space="preserve">т размещению на информационных стендах в здании Администрации и административных </w:t>
      </w:r>
      <w:r w:rsidRPr="00A3153F">
        <w:rPr>
          <w:rFonts w:ascii="Times New Roman" w:hAnsi="Times New Roman" w:cs="Times New Roman"/>
          <w:sz w:val="28"/>
          <w:szCs w:val="28"/>
        </w:rPr>
        <w:lastRenderedPageBreak/>
        <w:t xml:space="preserve">зданиях </w:t>
      </w:r>
      <w:r w:rsidR="00FA3D38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A3153F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Администрации.</w:t>
      </w:r>
    </w:p>
    <w:p w:rsidR="009A0EEC" w:rsidRDefault="009A0EEC" w:rsidP="004D15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153E" w:rsidRPr="009A0EEC" w:rsidRDefault="009A2070" w:rsidP="004D15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EEC">
        <w:rPr>
          <w:rFonts w:ascii="Times New Roman" w:hAnsi="Times New Roman" w:cs="Times New Roman"/>
          <w:b/>
          <w:sz w:val="28"/>
          <w:szCs w:val="28"/>
        </w:rPr>
        <w:t>4. Реорганизация, приостановление действия,</w:t>
      </w:r>
      <w:r w:rsidR="009A0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EEC">
        <w:rPr>
          <w:rFonts w:ascii="Times New Roman" w:hAnsi="Times New Roman" w:cs="Times New Roman"/>
          <w:b/>
          <w:sz w:val="28"/>
          <w:szCs w:val="28"/>
        </w:rPr>
        <w:t>ликвидация</w:t>
      </w:r>
    </w:p>
    <w:p w:rsidR="00FA3D38" w:rsidRPr="009A0EEC" w:rsidRDefault="00FA3D38" w:rsidP="004D15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EEC">
        <w:rPr>
          <w:rFonts w:ascii="Times New Roman" w:hAnsi="Times New Roman" w:cs="Times New Roman"/>
          <w:b/>
          <w:sz w:val="28"/>
          <w:szCs w:val="28"/>
        </w:rPr>
        <w:t>«Александровского вестника»</w:t>
      </w:r>
    </w:p>
    <w:p w:rsidR="009A2070" w:rsidRPr="009A0EEC" w:rsidRDefault="009A2070" w:rsidP="00FA3D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070" w:rsidRDefault="009A0EEC" w:rsidP="00FA3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4.1. Реорганизация, приостановление действия, ликвидация </w:t>
      </w:r>
      <w:r w:rsidR="00FA3D38">
        <w:rPr>
          <w:rFonts w:ascii="Times New Roman" w:hAnsi="Times New Roman" w:cs="Times New Roman"/>
          <w:sz w:val="28"/>
          <w:szCs w:val="28"/>
        </w:rPr>
        <w:t xml:space="preserve">«Александровского вестника» </w:t>
      </w:r>
      <w:r w:rsidR="009A2070" w:rsidRPr="00A3153F">
        <w:rPr>
          <w:rFonts w:ascii="Times New Roman" w:hAnsi="Times New Roman" w:cs="Times New Roman"/>
          <w:sz w:val="28"/>
          <w:szCs w:val="28"/>
        </w:rPr>
        <w:t>утверждаются решением Совета депутатов</w:t>
      </w:r>
      <w:r w:rsidR="009A2070">
        <w:rPr>
          <w:rFonts w:ascii="Times New Roman" w:hAnsi="Times New Roman" w:cs="Times New Roman"/>
          <w:sz w:val="28"/>
          <w:szCs w:val="28"/>
        </w:rPr>
        <w:t>.</w:t>
      </w:r>
    </w:p>
    <w:p w:rsidR="009A2070" w:rsidRPr="00A3153F" w:rsidRDefault="009A0EEC" w:rsidP="00FA3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070" w:rsidRPr="00A3153F">
        <w:rPr>
          <w:rFonts w:ascii="Times New Roman" w:hAnsi="Times New Roman" w:cs="Times New Roman"/>
          <w:sz w:val="28"/>
          <w:szCs w:val="28"/>
        </w:rPr>
        <w:t xml:space="preserve">4.2. Изменение условий выпуска </w:t>
      </w:r>
      <w:r w:rsidR="00FA3D38">
        <w:rPr>
          <w:rFonts w:ascii="Times New Roman" w:hAnsi="Times New Roman" w:cs="Times New Roman"/>
          <w:sz w:val="28"/>
          <w:szCs w:val="28"/>
        </w:rPr>
        <w:t>«Александровского вестника»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070" w:rsidRPr="00A3153F">
        <w:rPr>
          <w:rFonts w:ascii="Times New Roman" w:hAnsi="Times New Roman" w:cs="Times New Roman"/>
          <w:sz w:val="28"/>
          <w:szCs w:val="28"/>
        </w:rPr>
        <w:t>(переименование, изменение периодичности выхода издания, порядка его распространения) производятся на основании решения Совета депутатов.</w:t>
      </w:r>
    </w:p>
    <w:p w:rsidR="009A2070" w:rsidRPr="00A3153F" w:rsidRDefault="009A2070" w:rsidP="009A2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70" w:rsidRDefault="009A2070" w:rsidP="009A2070">
      <w:pPr>
        <w:autoSpaceDE w:val="0"/>
        <w:autoSpaceDN w:val="0"/>
        <w:adjustRightInd w:val="0"/>
        <w:ind w:firstLine="709"/>
        <w:jc w:val="both"/>
      </w:pPr>
    </w:p>
    <w:p w:rsidR="009A2070" w:rsidRDefault="009A2070"/>
    <w:sectPr w:rsidR="009A2070" w:rsidSect="009A2070">
      <w:headerReference w:type="default" r:id="rId8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AB" w:rsidRDefault="00EC19AB" w:rsidP="009A0EEC">
      <w:r>
        <w:separator/>
      </w:r>
    </w:p>
  </w:endnote>
  <w:endnote w:type="continuationSeparator" w:id="1">
    <w:p w:rsidR="00EC19AB" w:rsidRDefault="00EC19AB" w:rsidP="009A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AB" w:rsidRDefault="00EC19AB" w:rsidP="009A0EEC">
      <w:r>
        <w:separator/>
      </w:r>
    </w:p>
  </w:footnote>
  <w:footnote w:type="continuationSeparator" w:id="1">
    <w:p w:rsidR="00EC19AB" w:rsidRDefault="00EC19AB" w:rsidP="009A0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4485"/>
      <w:docPartObj>
        <w:docPartGallery w:val="Page Numbers (Top of Page)"/>
        <w:docPartUnique/>
      </w:docPartObj>
    </w:sdtPr>
    <w:sdtContent>
      <w:p w:rsidR="009A0EEC" w:rsidRDefault="00B61994">
        <w:pPr>
          <w:pStyle w:val="a6"/>
          <w:jc w:val="center"/>
        </w:pPr>
        <w:fldSimple w:instr=" PAGE   \* MERGEFORMAT ">
          <w:r w:rsidR="00B37C36">
            <w:rPr>
              <w:noProof/>
            </w:rPr>
            <w:t>5</w:t>
          </w:r>
        </w:fldSimple>
      </w:p>
    </w:sdtContent>
  </w:sdt>
  <w:p w:rsidR="009A0EEC" w:rsidRDefault="009A0E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070"/>
    <w:rsid w:val="000B525C"/>
    <w:rsid w:val="00305966"/>
    <w:rsid w:val="003644E6"/>
    <w:rsid w:val="003F1B75"/>
    <w:rsid w:val="004B5B8E"/>
    <w:rsid w:val="004B615D"/>
    <w:rsid w:val="004D153E"/>
    <w:rsid w:val="004E632E"/>
    <w:rsid w:val="00513111"/>
    <w:rsid w:val="00722537"/>
    <w:rsid w:val="007D6325"/>
    <w:rsid w:val="00836A1A"/>
    <w:rsid w:val="00892078"/>
    <w:rsid w:val="009A0EEC"/>
    <w:rsid w:val="009A2070"/>
    <w:rsid w:val="009F70C0"/>
    <w:rsid w:val="00A51E27"/>
    <w:rsid w:val="00B37C36"/>
    <w:rsid w:val="00B61994"/>
    <w:rsid w:val="00BB7361"/>
    <w:rsid w:val="00BF740B"/>
    <w:rsid w:val="00D0244A"/>
    <w:rsid w:val="00D324D4"/>
    <w:rsid w:val="00DD7362"/>
    <w:rsid w:val="00E46674"/>
    <w:rsid w:val="00E51055"/>
    <w:rsid w:val="00EC19AB"/>
    <w:rsid w:val="00FA3D38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A20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A20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A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2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0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E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0E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A20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A20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A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496218638D541C6AA72F68E12F1CE2A262F102A5DE0C8227F366CFBAB4CF98388EF30A39A116C6yEi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23</cp:revision>
  <cp:lastPrinted>2015-02-02T11:25:00Z</cp:lastPrinted>
  <dcterms:created xsi:type="dcterms:W3CDTF">2014-12-22T11:20:00Z</dcterms:created>
  <dcterms:modified xsi:type="dcterms:W3CDTF">2015-02-16T11:09:00Z</dcterms:modified>
</cp:coreProperties>
</file>