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C" w:rsidRPr="005901AB" w:rsidRDefault="00A20929" w:rsidP="00A20929">
      <w:pPr>
        <w:widowControl w:val="0"/>
        <w:tabs>
          <w:tab w:val="left" w:pos="-2268"/>
        </w:tabs>
        <w:ind w:right="-1"/>
        <w:jc w:val="center"/>
        <w:rPr>
          <w:rFonts w:eastAsia="Lucida Sans Unicode"/>
          <w:b/>
          <w:kern w:val="2"/>
          <w:sz w:val="32"/>
          <w:szCs w:val="32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                           </w:t>
      </w:r>
      <w:proofErr w:type="gramStart"/>
      <w:r w:rsidRPr="005901AB">
        <w:rPr>
          <w:rFonts w:eastAsia="Lucida Sans Unicode"/>
          <w:b/>
          <w:kern w:val="2"/>
          <w:sz w:val="32"/>
          <w:szCs w:val="32"/>
          <w:lang w:bidi="hi-IN"/>
        </w:rPr>
        <w:t>П</w:t>
      </w:r>
      <w:proofErr w:type="gramEnd"/>
      <w:r w:rsidR="005901AB">
        <w:rPr>
          <w:rFonts w:eastAsia="Lucida Sans Unicode"/>
          <w:b/>
          <w:kern w:val="2"/>
          <w:sz w:val="32"/>
          <w:szCs w:val="32"/>
          <w:lang w:bidi="hi-IN"/>
        </w:rPr>
        <w:t xml:space="preserve"> </w:t>
      </w:r>
      <w:r w:rsidRPr="005901AB">
        <w:rPr>
          <w:rFonts w:eastAsia="Lucida Sans Unicode"/>
          <w:b/>
          <w:kern w:val="2"/>
          <w:sz w:val="32"/>
          <w:szCs w:val="32"/>
          <w:lang w:bidi="hi-IN"/>
        </w:rPr>
        <w:t>Р</w:t>
      </w:r>
      <w:r w:rsidR="005901AB">
        <w:rPr>
          <w:rFonts w:eastAsia="Lucida Sans Unicode"/>
          <w:b/>
          <w:kern w:val="2"/>
          <w:sz w:val="32"/>
          <w:szCs w:val="32"/>
          <w:lang w:bidi="hi-IN"/>
        </w:rPr>
        <w:t xml:space="preserve"> </w:t>
      </w:r>
      <w:r w:rsidRPr="005901AB">
        <w:rPr>
          <w:rFonts w:eastAsia="Lucida Sans Unicode"/>
          <w:b/>
          <w:kern w:val="2"/>
          <w:sz w:val="32"/>
          <w:szCs w:val="32"/>
          <w:lang w:bidi="hi-IN"/>
        </w:rPr>
        <w:t>О</w:t>
      </w:r>
      <w:r w:rsidR="005901AB">
        <w:rPr>
          <w:rFonts w:eastAsia="Lucida Sans Unicode"/>
          <w:b/>
          <w:kern w:val="2"/>
          <w:sz w:val="32"/>
          <w:szCs w:val="32"/>
          <w:lang w:bidi="hi-IN"/>
        </w:rPr>
        <w:t xml:space="preserve"> </w:t>
      </w:r>
      <w:r w:rsidRPr="005901AB">
        <w:rPr>
          <w:rFonts w:eastAsia="Lucida Sans Unicode"/>
          <w:b/>
          <w:kern w:val="2"/>
          <w:sz w:val="32"/>
          <w:szCs w:val="32"/>
          <w:lang w:bidi="hi-IN"/>
        </w:rPr>
        <w:t>Е</w:t>
      </w:r>
      <w:r w:rsidR="005901AB">
        <w:rPr>
          <w:rFonts w:eastAsia="Lucida Sans Unicode"/>
          <w:b/>
          <w:kern w:val="2"/>
          <w:sz w:val="32"/>
          <w:szCs w:val="32"/>
          <w:lang w:bidi="hi-IN"/>
        </w:rPr>
        <w:t xml:space="preserve"> </w:t>
      </w:r>
      <w:r w:rsidRPr="005901AB">
        <w:rPr>
          <w:rFonts w:eastAsia="Lucida Sans Unicode"/>
          <w:b/>
          <w:kern w:val="2"/>
          <w:sz w:val="32"/>
          <w:szCs w:val="32"/>
          <w:lang w:bidi="hi-IN"/>
        </w:rPr>
        <w:t>К</w:t>
      </w:r>
      <w:r w:rsidR="005901AB">
        <w:rPr>
          <w:rFonts w:eastAsia="Lucida Sans Unicode"/>
          <w:b/>
          <w:kern w:val="2"/>
          <w:sz w:val="32"/>
          <w:szCs w:val="32"/>
          <w:lang w:bidi="hi-IN"/>
        </w:rPr>
        <w:t xml:space="preserve"> </w:t>
      </w:r>
      <w:r w:rsidRPr="005901AB">
        <w:rPr>
          <w:rFonts w:eastAsia="Lucida Sans Unicode"/>
          <w:b/>
          <w:kern w:val="2"/>
          <w:sz w:val="32"/>
          <w:szCs w:val="32"/>
          <w:lang w:bidi="hi-IN"/>
        </w:rPr>
        <w:t>Т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7B165A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АЛЕКСАНДРОВСКОГО</w:t>
      </w:r>
      <w:r w:rsidR="00DD1B7C">
        <w:rPr>
          <w:b/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ПЕРВОГО СОЗЫВА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5901AB" w:rsidRDefault="00DD1B7C" w:rsidP="005901AB">
      <w:pPr>
        <w:widowControl w:val="0"/>
        <w:pBdr>
          <w:bottom w:val="single" w:sz="12" w:space="1" w:color="auto"/>
        </w:pBdr>
        <w:autoSpaceDE w:val="0"/>
        <w:spacing w:line="273" w:lineRule="atLeast"/>
        <w:jc w:val="center"/>
        <w:rPr>
          <w:b/>
          <w:sz w:val="36"/>
          <w:szCs w:val="36"/>
          <w:lang w:eastAsia="ar-SA"/>
        </w:rPr>
      </w:pPr>
      <w:proofErr w:type="gramStart"/>
      <w:r w:rsidRPr="005901AB">
        <w:rPr>
          <w:b/>
          <w:sz w:val="36"/>
          <w:szCs w:val="36"/>
          <w:lang w:eastAsia="ar-SA"/>
        </w:rPr>
        <w:t>Р</w:t>
      </w:r>
      <w:proofErr w:type="gramEnd"/>
      <w:r w:rsidRPr="005901AB">
        <w:rPr>
          <w:b/>
          <w:sz w:val="36"/>
          <w:szCs w:val="36"/>
          <w:lang w:eastAsia="ar-SA"/>
        </w:rPr>
        <w:t xml:space="preserve"> Е Ш Е Н И Е</w:t>
      </w:r>
    </w:p>
    <w:p w:rsidR="005901AB" w:rsidRPr="005901AB" w:rsidRDefault="005901AB" w:rsidP="005901AB">
      <w:pPr>
        <w:widowControl w:val="0"/>
        <w:autoSpaceDE w:val="0"/>
        <w:spacing w:line="273" w:lineRule="atLeast"/>
        <w:jc w:val="center"/>
        <w:rPr>
          <w:b/>
          <w:sz w:val="36"/>
          <w:szCs w:val="36"/>
          <w:lang w:eastAsia="ar-SA"/>
        </w:rPr>
      </w:pPr>
    </w:p>
    <w:p w:rsidR="00DD1B7C" w:rsidRDefault="007B165A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327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EAB">
        <w:rPr>
          <w:rFonts w:ascii="Times New Roman" w:hAnsi="Times New Roman" w:cs="Times New Roman"/>
          <w:b w:val="0"/>
          <w:sz w:val="28"/>
          <w:szCs w:val="28"/>
        </w:rPr>
        <w:t>«__»_________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="007B7EDA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DD1B7C">
        <w:rPr>
          <w:rFonts w:ascii="Times New Roman" w:hAnsi="Times New Roman" w:cs="Times New Roman"/>
          <w:b w:val="0"/>
          <w:sz w:val="28"/>
          <w:szCs w:val="28"/>
        </w:rPr>
        <w:t xml:space="preserve">  № __</w:t>
      </w:r>
    </w:p>
    <w:p w:rsidR="00DD1B7C" w:rsidRDefault="00DD1B7C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DD1B7C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О внесе</w:t>
      </w:r>
      <w:r w:rsidR="007B165A">
        <w:rPr>
          <w:rFonts w:eastAsia="Lucida Sans Unicode"/>
          <w:kern w:val="2"/>
          <w:sz w:val="28"/>
          <w:szCs w:val="28"/>
          <w:lang w:eastAsia="en-US" w:bidi="hi-IN"/>
        </w:rPr>
        <w:t>нии изменений в Устав Александровского</w:t>
      </w: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eastAsia="en-US"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DD1B7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В це</w:t>
      </w:r>
      <w:r w:rsidR="007B165A">
        <w:rPr>
          <w:rFonts w:eastAsia="Lucida Sans Unicode" w:cs="Mangal"/>
          <w:kern w:val="2"/>
          <w:sz w:val="28"/>
          <w:szCs w:val="28"/>
          <w:lang w:bidi="hi-IN"/>
        </w:rPr>
        <w:t>лях приведения Устава Александровского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sz w:val="28"/>
        </w:rPr>
        <w:t xml:space="preserve">, </w:t>
      </w:r>
      <w:r w:rsidR="007B165A">
        <w:rPr>
          <w:rFonts w:eastAsia="Lucida Sans Unicode"/>
          <w:kern w:val="2"/>
          <w:sz w:val="28"/>
          <w:szCs w:val="28"/>
          <w:lang w:bidi="hi-IN"/>
        </w:rPr>
        <w:t>Совет депутатов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</w:t>
      </w:r>
      <w:r w:rsidR="0079625C">
        <w:rPr>
          <w:rFonts w:eastAsia="Lucida Sans Unicode"/>
          <w:kern w:val="2"/>
          <w:sz w:val="28"/>
          <w:szCs w:val="28"/>
          <w:lang w:bidi="hi-IN"/>
        </w:rPr>
        <w:t>айона Смоленской области третьего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созыва</w:t>
      </w:r>
    </w:p>
    <w:p w:rsidR="00DD1B7C" w:rsidRDefault="00DD1B7C" w:rsidP="00DD1B7C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A45397" w:rsidRPr="00431520" w:rsidRDefault="007B165A" w:rsidP="007F2AC2">
      <w:pPr>
        <w:pStyle w:val="a3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1.Внести в Устав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(в редакции реш</w:t>
      </w:r>
      <w:r>
        <w:rPr>
          <w:rFonts w:eastAsia="Lucida Sans Unicode"/>
          <w:kern w:val="2"/>
          <w:sz w:val="28"/>
          <w:szCs w:val="28"/>
          <w:lang w:bidi="hi-IN"/>
        </w:rPr>
        <w:t>ений Совета депутатов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</w:t>
      </w:r>
      <w:r w:rsidR="00A45397" w:rsidRPr="00A45397"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A45397">
        <w:rPr>
          <w:sz w:val="28"/>
          <w:szCs w:val="28"/>
        </w:rPr>
        <w:t xml:space="preserve"> от </w:t>
      </w:r>
      <w:r w:rsidR="00A45397" w:rsidRPr="00431520">
        <w:rPr>
          <w:sz w:val="28"/>
          <w:szCs w:val="28"/>
        </w:rPr>
        <w:t>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="00A45397" w:rsidRPr="00431520">
        <w:rPr>
          <w:sz w:val="28"/>
          <w:szCs w:val="28"/>
        </w:rPr>
        <w:t xml:space="preserve"> 18.07.2017 г. № 17, от 17.01.2018 г. № 1</w:t>
      </w:r>
      <w:r w:rsidR="00A45397">
        <w:rPr>
          <w:sz w:val="28"/>
          <w:szCs w:val="28"/>
        </w:rPr>
        <w:t>, от 23.07.2018 г. №16</w:t>
      </w:r>
      <w:r w:rsidR="007F2AC2">
        <w:rPr>
          <w:sz w:val="28"/>
          <w:szCs w:val="28"/>
        </w:rPr>
        <w:t>, от 28.03. 2019г. №8)</w:t>
      </w:r>
    </w:p>
    <w:p w:rsidR="00DB01B9" w:rsidRDefault="0079625C" w:rsidP="00DB01B9">
      <w:pPr>
        <w:widowControl w:val="0"/>
        <w:ind w:right="-1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следующие изменения:</w:t>
      </w:r>
      <w:r w:rsidR="00DB01B9" w:rsidRPr="00DB01B9">
        <w:rPr>
          <w:rFonts w:eastAsia="Lucida Sans Unicode"/>
          <w:kern w:val="2"/>
          <w:sz w:val="28"/>
          <w:szCs w:val="28"/>
          <w:lang w:bidi="hi-IN"/>
        </w:rPr>
        <w:t xml:space="preserve"> </w:t>
      </w:r>
    </w:p>
    <w:p w:rsidR="00DB01B9" w:rsidRDefault="00DB01B9" w:rsidP="00DB01B9">
      <w:pPr>
        <w:shd w:val="clear" w:color="auto" w:fill="FFFFFF"/>
        <w:spacing w:line="232" w:lineRule="atLeast"/>
        <w:jc w:val="both"/>
        <w:rPr>
          <w:sz w:val="28"/>
          <w:szCs w:val="28"/>
          <w:lang w:eastAsia="ru-RU"/>
        </w:rPr>
      </w:pPr>
    </w:p>
    <w:p w:rsidR="00DB01B9" w:rsidRDefault="00DB01B9" w:rsidP="00DB01B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часть 4 статьи 6 дополнить предложением следующего содержания:</w:t>
      </w:r>
    </w:p>
    <w:p w:rsidR="00DB01B9" w:rsidRDefault="00DB01B9" w:rsidP="00DB01B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если изменение границ сельского поселения влечет изменение границ муниципальных, такое изменение границ осуществляется также с учетом </w:t>
      </w:r>
      <w:r>
        <w:rPr>
          <w:color w:val="333333"/>
          <w:sz w:val="28"/>
          <w:szCs w:val="28"/>
          <w:shd w:val="clear" w:color="auto" w:fill="FFFFFF"/>
        </w:rPr>
        <w:lastRenderedPageBreak/>
        <w:t>мнения населения соответствующих муниципального района, выраженного Советом депутатов муниципального района.»;</w:t>
      </w:r>
    </w:p>
    <w:p w:rsidR="00DB01B9" w:rsidRDefault="00DB01B9" w:rsidP="00DB01B9">
      <w:pPr>
        <w:widowControl w:val="0"/>
        <w:ind w:left="710"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B01B9" w:rsidRDefault="00DB01B9" w:rsidP="00DB01B9">
      <w:pPr>
        <w:widowControl w:val="0"/>
        <w:ind w:right="-1" w:firstLine="709"/>
        <w:contextualSpacing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2) часть 1 статьи 7дополнить пунктом 14 следующего содержания:</w:t>
      </w:r>
    </w:p>
    <w:p w:rsidR="00DB01B9" w:rsidRDefault="00DB01B9" w:rsidP="00DB01B9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</w:t>
      </w:r>
      <w:proofErr w:type="gramEnd"/>
      <w:r>
        <w:rPr>
          <w:rFonts w:eastAsia="Lucida Sans Unicode"/>
          <w:kern w:val="2"/>
          <w:sz w:val="28"/>
          <w:szCs w:val="28"/>
          <w:lang w:bidi="hi-IN"/>
        </w:rPr>
        <w:t xml:space="preserve"> соответствие с установленными требованиями)</w:t>
      </w: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.»</w:t>
      </w:r>
      <w:proofErr w:type="gramEnd"/>
    </w:p>
    <w:p w:rsidR="00DB01B9" w:rsidRDefault="00DB01B9" w:rsidP="00DB01B9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3) в статье 26:</w:t>
      </w:r>
    </w:p>
    <w:p w:rsidR="00DB01B9" w:rsidRDefault="00DB01B9" w:rsidP="00DB01B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 часть 9 изложить в следующей редакции:</w:t>
      </w:r>
    </w:p>
    <w:p w:rsidR="00DB01B9" w:rsidRDefault="00DB01B9" w:rsidP="00DB01B9">
      <w:pPr>
        <w:ind w:firstLine="709"/>
        <w:jc w:val="both"/>
        <w:rPr>
          <w:rFonts w:eastAsia="Arial Unicode MS"/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 xml:space="preserve">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(далее </w:t>
      </w:r>
      <w:r>
        <w:rPr>
          <w:rFonts w:eastAsia="Arial Unicode MS"/>
          <w:kern w:val="2"/>
          <w:sz w:val="28"/>
          <w:szCs w:val="20"/>
        </w:rPr>
        <w:t>–</w:t>
      </w:r>
      <w:r>
        <w:rPr>
          <w:rFonts w:eastAsia="Arial Unicode MS"/>
          <w:kern w:val="2"/>
          <w:sz w:val="28"/>
          <w:szCs w:val="28"/>
        </w:rPr>
        <w:t xml:space="preserve"> Федеральный закон «О противодействии коррупции») и другими федеральными законами.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</w:t>
      </w:r>
      <w:r>
        <w:rPr>
          <w:rFonts w:eastAsia="Arial Unicode MS"/>
          <w:kern w:val="2"/>
          <w:sz w:val="28"/>
          <w:szCs w:val="20"/>
        </w:rPr>
        <w:t>–</w:t>
      </w:r>
      <w:r>
        <w:rPr>
          <w:rFonts w:eastAsia="Arial Unicode MS"/>
          <w:kern w:val="2"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доходам»), Федеральным законом от 7мая</w:t>
      </w:r>
      <w:proofErr w:type="gramEnd"/>
      <w:r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>
        <w:rPr>
          <w:rFonts w:eastAsia="Arial Unicode MS"/>
          <w:kern w:val="2"/>
          <w:sz w:val="28"/>
          <w:szCs w:val="20"/>
        </w:rPr>
        <w:t>–</w:t>
      </w:r>
      <w:r>
        <w:rPr>
          <w:rFonts w:eastAsia="Arial Unicode MS"/>
          <w:kern w:val="2"/>
          <w:sz w:val="28"/>
          <w:szCs w:val="28"/>
        </w:rPr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>
        <w:rPr>
          <w:rFonts w:eastAsia="Arial Unicode MS"/>
          <w:kern w:val="2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инструментами», если иное не предусмотрено </w:t>
      </w:r>
      <w:r>
        <w:rPr>
          <w:rFonts w:eastAsia="Arial Unicode MS"/>
          <w:kern w:val="2"/>
          <w:sz w:val="28"/>
          <w:szCs w:val="20"/>
        </w:rPr>
        <w:t>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eastAsia="Arial Unicode MS"/>
          <w:kern w:val="2"/>
          <w:sz w:val="28"/>
          <w:szCs w:val="20"/>
        </w:rPr>
        <w:t>.»</w:t>
      </w:r>
      <w:proofErr w:type="gramEnd"/>
      <w:r>
        <w:rPr>
          <w:rFonts w:eastAsia="Arial Unicode MS"/>
          <w:kern w:val="2"/>
          <w:sz w:val="28"/>
          <w:szCs w:val="20"/>
        </w:rPr>
        <w:t>;</w:t>
      </w:r>
    </w:p>
    <w:p w:rsidR="00DB01B9" w:rsidRDefault="00DB01B9" w:rsidP="00DB01B9">
      <w:pPr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б) дополнить частями 10-14 следующего содержания: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FF0000"/>
          <w:kern w:val="2"/>
          <w:sz w:val="28"/>
          <w:szCs w:val="28"/>
        </w:rPr>
      </w:pPr>
      <w:r>
        <w:rPr>
          <w:rFonts w:eastAsia="Arial Unicode MS"/>
          <w:bCs/>
          <w:color w:val="000000"/>
          <w:kern w:val="2"/>
          <w:sz w:val="28"/>
          <w:szCs w:val="28"/>
        </w:rPr>
        <w:t>«</w:t>
      </w:r>
      <w:bookmarkStart w:id="0" w:name="p1904"/>
      <w:bookmarkEnd w:id="0"/>
      <w:r>
        <w:rPr>
          <w:rFonts w:eastAsia="Arial Unicode MS"/>
          <w:kern w:val="2"/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 xml:space="preserve">11. Проверка достоверности и полноты сведений о доходах, расходах, об имуществе и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обязательствах имущественного характера, представляемых в </w:t>
      </w:r>
      <w:r>
        <w:rPr>
          <w:rFonts w:eastAsia="Arial Unicode MS"/>
          <w:kern w:val="2"/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 депутатом проводится</w:t>
      </w:r>
      <w:proofErr w:type="gramEnd"/>
      <w:r>
        <w:rPr>
          <w:rFonts w:eastAsia="Arial Unicode MS"/>
          <w:kern w:val="2"/>
          <w:sz w:val="28"/>
          <w:szCs w:val="28"/>
        </w:rPr>
        <w:t xml:space="preserve"> по решению Губернатора Смоленской области в порядке, установленном областным законом.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 xml:space="preserve">12. </w:t>
      </w:r>
      <w:proofErr w:type="gramStart"/>
      <w:r>
        <w:rPr>
          <w:rFonts w:eastAsia="Arial Unicode MS"/>
          <w:kern w:val="2"/>
          <w:sz w:val="28"/>
          <w:szCs w:val="28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2013года</w:t>
      </w:r>
      <w:proofErr w:type="gramEnd"/>
      <w:r>
        <w:rPr>
          <w:rFonts w:eastAsia="Arial Unicode MS"/>
          <w:kern w:val="2"/>
          <w:sz w:val="28"/>
          <w:szCs w:val="28"/>
        </w:rPr>
        <w:t xml:space="preserve"> № </w:t>
      </w:r>
      <w:proofErr w:type="gramStart"/>
      <w:r>
        <w:rPr>
          <w:rFonts w:eastAsia="Arial Unicode MS"/>
          <w:kern w:val="2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 соответствующее</w:t>
      </w:r>
      <w:proofErr w:type="gramEnd"/>
      <w:r>
        <w:rPr>
          <w:rFonts w:eastAsia="Arial Unicode MS"/>
          <w:kern w:val="2"/>
          <w:sz w:val="28"/>
          <w:szCs w:val="28"/>
        </w:rPr>
        <w:t xml:space="preserve"> решение, или в суд.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bookmarkStart w:id="1" w:name="p1909"/>
      <w:bookmarkEnd w:id="1"/>
      <w:r>
        <w:rPr>
          <w:rFonts w:eastAsia="Arial Unicode MS"/>
          <w:kern w:val="2"/>
          <w:sz w:val="28"/>
          <w:szCs w:val="28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1) предупреждение;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B01B9" w:rsidRDefault="00DB01B9" w:rsidP="00DB01B9">
      <w:pPr>
        <w:widowControl w:val="0"/>
        <w:ind w:firstLine="709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  <w:sz w:val="28"/>
          <w:szCs w:val="28"/>
        </w:rPr>
        <w:t>14. Порядок принятия решения о применении к депутату мер ответственности, указанных в части 13 настоящей статьи, определяется решением Совета депутатов в соответствии с областным законом</w:t>
      </w:r>
      <w:proofErr w:type="gramStart"/>
      <w:r>
        <w:rPr>
          <w:rFonts w:eastAsia="Arial Unicode MS"/>
          <w:kern w:val="2"/>
          <w:sz w:val="28"/>
          <w:szCs w:val="28"/>
        </w:rPr>
        <w:t>.»;</w:t>
      </w:r>
      <w:proofErr w:type="gramEnd"/>
    </w:p>
    <w:p w:rsidR="00DB01B9" w:rsidRDefault="00DB01B9" w:rsidP="00DB01B9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4) в статье 29:</w:t>
      </w:r>
    </w:p>
    <w:p w:rsidR="00DB01B9" w:rsidRDefault="00DB01B9" w:rsidP="00DB01B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 часть 9 изложить в следующей редакции: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«9. </w:t>
      </w:r>
      <w:r>
        <w:rPr>
          <w:rFonts w:eastAsia="Arial Unicode MS"/>
          <w:kern w:val="2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>
        <w:rPr>
          <w:rFonts w:eastAsia="Arial Unicode MS"/>
          <w:kern w:val="2"/>
          <w:sz w:val="28"/>
          <w:szCs w:val="28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</w:t>
      </w:r>
      <w:r>
        <w:rPr>
          <w:rFonts w:eastAsia="Arial Unicode MS"/>
          <w:kern w:val="2"/>
          <w:sz w:val="28"/>
          <w:szCs w:val="28"/>
        </w:rPr>
        <w:lastRenderedPageBreak/>
        <w:t xml:space="preserve">установленных Федеральным </w:t>
      </w:r>
      <w:hyperlink r:id="rId6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противодействии коррупции», Федеральным </w:t>
      </w:r>
      <w:hyperlink r:id="rId7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rPr>
          <w:rFonts w:eastAsia="Arial Unicode MS"/>
          <w:kern w:val="2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rFonts w:eastAsia="Arial Unicode MS"/>
          <w:kern w:val="2"/>
          <w:sz w:val="28"/>
          <w:szCs w:val="28"/>
        </w:rPr>
        <w:t>.»</w:t>
      </w:r>
      <w:proofErr w:type="gramEnd"/>
      <w:r>
        <w:rPr>
          <w:rFonts w:eastAsia="Arial Unicode MS"/>
          <w:kern w:val="2"/>
          <w:sz w:val="28"/>
          <w:szCs w:val="28"/>
        </w:rPr>
        <w:t>;</w:t>
      </w:r>
    </w:p>
    <w:p w:rsidR="00DB01B9" w:rsidRDefault="00DB01B9" w:rsidP="00DB01B9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)д</w:t>
      </w:r>
      <w:proofErr w:type="gramEnd"/>
      <w:r>
        <w:rPr>
          <w:b/>
          <w:sz w:val="28"/>
          <w:szCs w:val="28"/>
        </w:rPr>
        <w:t>ополнить частью 9.1 следующего содержания: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9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законодательством</w:t>
        </w:r>
      </w:hyperlink>
      <w:r>
        <w:rPr>
          <w:rFonts w:eastAsia="Arial Unicode MS"/>
          <w:kern w:val="2"/>
          <w:sz w:val="28"/>
          <w:szCs w:val="28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rFonts w:eastAsia="Arial Unicode MS"/>
          <w:kern w:val="2"/>
          <w:sz w:val="28"/>
          <w:szCs w:val="28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противодействии коррупции», Федеральным </w:t>
      </w:r>
      <w:hyperlink r:id="rId11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6"/>
            <w:rFonts w:eastAsia="Arial Unicode MS"/>
            <w:kern w:val="2"/>
            <w:sz w:val="28"/>
            <w:szCs w:val="28"/>
          </w:rPr>
          <w:t>законом</w:t>
        </w:r>
      </w:hyperlink>
      <w:r>
        <w:rPr>
          <w:rFonts w:eastAsia="Arial Unicode MS"/>
          <w:kern w:val="2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rFonts w:eastAsia="Arial Unicode MS"/>
          <w:kern w:val="2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rFonts w:eastAsia="Arial Unicode MS"/>
          <w:kern w:val="2"/>
          <w:sz w:val="28"/>
          <w:szCs w:val="28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1) предупреждение;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>3) запрет занимать должности в Совете депутатов до прекращения срока его полномочий;</w:t>
      </w:r>
    </w:p>
    <w:p w:rsidR="00DB01B9" w:rsidRDefault="00DB01B9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9E5207" w:rsidRDefault="00DB01B9" w:rsidP="009E5207">
      <w:pPr>
        <w:pStyle w:val="a7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>
        <w:rPr>
          <w:rFonts w:eastAsia="Arial Unicode MS"/>
          <w:kern w:val="2"/>
          <w:sz w:val="28"/>
          <w:szCs w:val="28"/>
        </w:rPr>
        <w:t>.»;</w:t>
      </w:r>
      <w:proofErr w:type="gramEnd"/>
    </w:p>
    <w:p w:rsidR="009E5207" w:rsidRPr="009E5207" w:rsidRDefault="00DB01B9" w:rsidP="009E5207">
      <w:pPr>
        <w:pStyle w:val="a7"/>
        <w:rPr>
          <w:b/>
          <w:color w:val="000000"/>
          <w:sz w:val="27"/>
          <w:szCs w:val="27"/>
        </w:rPr>
      </w:pPr>
      <w:r w:rsidRPr="009E5207">
        <w:rPr>
          <w:rFonts w:eastAsia="Lucida Sans Unicode"/>
          <w:b/>
          <w:kern w:val="2"/>
          <w:sz w:val="28"/>
          <w:szCs w:val="28"/>
          <w:lang w:bidi="hi-IN"/>
        </w:rPr>
        <w:t xml:space="preserve"> </w:t>
      </w:r>
      <w:r w:rsidR="009E5207" w:rsidRPr="009E5207">
        <w:rPr>
          <w:b/>
          <w:color w:val="000000"/>
          <w:sz w:val="27"/>
          <w:szCs w:val="27"/>
        </w:rPr>
        <w:t>5) часть 8 статьи 32 дополнить пунктом 60 следующего содержания:</w:t>
      </w:r>
    </w:p>
    <w:p w:rsidR="00DB01B9" w:rsidRDefault="009E5207" w:rsidP="009E5207">
      <w:pPr>
        <w:pStyle w:val="a7"/>
        <w:rPr>
          <w:rFonts w:eastAsia="Lucida Sans Unicode"/>
          <w:kern w:val="2"/>
          <w:sz w:val="28"/>
          <w:szCs w:val="28"/>
          <w:lang w:bidi="hi-IN"/>
        </w:rPr>
      </w:pPr>
      <w:r>
        <w:rPr>
          <w:color w:val="000000"/>
          <w:sz w:val="27"/>
          <w:szCs w:val="27"/>
        </w:rPr>
        <w:t>«60)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9E5207" w:rsidRDefault="009E5207" w:rsidP="00DB01B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B01B9" w:rsidP="00DB01B9">
      <w:pPr>
        <w:widowControl w:val="0"/>
        <w:ind w:right="-1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2.     Нас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тоящее решение подлежит официальному опубликованию в печатном средстве массовой информации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«Александровский вестник» Александровского сельского поселения </w:t>
      </w:r>
      <w:proofErr w:type="spellStart"/>
      <w:r w:rsidR="007B165A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D1B7C" w:rsidRDefault="00DD1B7C" w:rsidP="007F2AC2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7B165A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Александровского</w:t>
      </w:r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7B165A">
        <w:rPr>
          <w:b/>
          <w:sz w:val="28"/>
          <w:szCs w:val="28"/>
          <w:lang w:eastAsia="ar-SA"/>
        </w:rPr>
        <w:t>Т.И</w:t>
      </w:r>
      <w:r>
        <w:rPr>
          <w:b/>
          <w:sz w:val="28"/>
          <w:szCs w:val="28"/>
          <w:lang w:eastAsia="ar-SA"/>
        </w:rPr>
        <w:t xml:space="preserve">. </w:t>
      </w:r>
      <w:proofErr w:type="spellStart"/>
      <w:r w:rsidR="007B165A">
        <w:rPr>
          <w:b/>
          <w:sz w:val="28"/>
          <w:szCs w:val="28"/>
          <w:lang w:eastAsia="ar-SA"/>
        </w:rPr>
        <w:t>Статуева</w:t>
      </w:r>
      <w:proofErr w:type="spellEnd"/>
    </w:p>
    <w:p w:rsidR="0004066D" w:rsidRDefault="0004066D"/>
    <w:sectPr w:rsidR="0004066D" w:rsidSect="003E5EA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D4"/>
    <w:rsid w:val="0004066D"/>
    <w:rsid w:val="000A328C"/>
    <w:rsid w:val="00363274"/>
    <w:rsid w:val="00380A1B"/>
    <w:rsid w:val="003E5EAB"/>
    <w:rsid w:val="005901AB"/>
    <w:rsid w:val="006457F7"/>
    <w:rsid w:val="0079625C"/>
    <w:rsid w:val="007B165A"/>
    <w:rsid w:val="007B7EDA"/>
    <w:rsid w:val="007F0635"/>
    <w:rsid w:val="007F2AC2"/>
    <w:rsid w:val="007F3F4B"/>
    <w:rsid w:val="008B28D4"/>
    <w:rsid w:val="009E5207"/>
    <w:rsid w:val="009F3E9B"/>
    <w:rsid w:val="00A20929"/>
    <w:rsid w:val="00A45397"/>
    <w:rsid w:val="00C94877"/>
    <w:rsid w:val="00DB01B9"/>
    <w:rsid w:val="00DD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semiHidden/>
    <w:unhideWhenUsed/>
    <w:rsid w:val="00DB01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2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144A45D69AE6C2546E3E785D3DE9C7614ED9B4CE934CE56E6DF384623m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06D4DD78A3E605D6B110163C2627B02694AA75E6DAE6C2546E3E785D3DE9C7614ED9B4CE934CE56E6DF384623mBJ" TargetMode="External"/><Relationship Id="rId12" Type="http://schemas.openxmlformats.org/officeDocument/2006/relationships/hyperlink" Target="consultantplus://offline/ref=5823C44D446425FD9E4E11239643D014F6FB77B920D9958131A784EDD181D10DB16676102D589CB1FFFC7F4E4BF0u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06D4DD78A3E605D6B110163C2627B036144A45D6BAE6C2546E3E785D3DE9C7614ED9B4CE934CE56E6DF384623mBJ" TargetMode="External"/><Relationship Id="rId11" Type="http://schemas.openxmlformats.org/officeDocument/2006/relationships/hyperlink" Target="consultantplus://offline/ref=5823C44D446425FD9E4E11239643D014F7F07ABC22D8958131A784EDD181D10DB16676102D589CB1FFFC7F4E4BF0u8N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23C44D446425FD9E4E11239643D014F6F873B825DA958131A784EDD181D10DB16676102D589CB1FFFC7F4E4BF0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9</cp:revision>
  <cp:lastPrinted>2019-12-06T12:17:00Z</cp:lastPrinted>
  <dcterms:created xsi:type="dcterms:W3CDTF">2019-11-29T09:12:00Z</dcterms:created>
  <dcterms:modified xsi:type="dcterms:W3CDTF">2019-12-13T11:49:00Z</dcterms:modified>
</cp:coreProperties>
</file>