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D58" w:rsidRDefault="002D46C7" w:rsidP="00B6451B">
      <w:pPr>
        <w:pStyle w:val="1"/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2D46C7">
        <w:rPr>
          <w:rFonts w:ascii="Times New Roman" w:hAnsi="Times New Roman" w:cs="Times New Roman"/>
          <w:color w:val="000000" w:themeColor="text1"/>
        </w:rPr>
        <w:drawing>
          <wp:inline distT="0" distB="0" distL="0" distR="0">
            <wp:extent cx="800100" cy="914400"/>
            <wp:effectExtent l="19050" t="0" r="0" b="0"/>
            <wp:docPr id="1" name="Рисунок 1" descr="Смоленс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DA5" w:rsidRPr="005C67DF" w:rsidRDefault="00156DA5" w:rsidP="00B6451B">
      <w:pPr>
        <w:pStyle w:val="1"/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5C67DF">
        <w:rPr>
          <w:rFonts w:ascii="Times New Roman" w:hAnsi="Times New Roman" w:cs="Times New Roman"/>
          <w:color w:val="000000" w:themeColor="text1"/>
        </w:rPr>
        <w:t>АДМИНИСТРАЦИЯ</w:t>
      </w:r>
    </w:p>
    <w:p w:rsidR="00156DA5" w:rsidRPr="00937D63" w:rsidRDefault="00156DA5" w:rsidP="00B6451B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 СЕЛЬСКОГО ПОСЕЛЕНИЯ</w:t>
      </w:r>
    </w:p>
    <w:p w:rsidR="00156DA5" w:rsidRPr="00937D63" w:rsidRDefault="00156DA5" w:rsidP="00B6451B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 РАЙОНА СМОЛЕНСКОЙ ОБЛАСТИ</w:t>
      </w:r>
    </w:p>
    <w:p w:rsidR="00156DA5" w:rsidRDefault="00156DA5" w:rsidP="00B6451B">
      <w:pPr>
        <w:tabs>
          <w:tab w:val="left" w:pos="5265"/>
        </w:tabs>
        <w:jc w:val="center"/>
      </w:pPr>
    </w:p>
    <w:p w:rsidR="006F5D85" w:rsidRDefault="006F5D85" w:rsidP="00B6451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5D85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156DA5" w:rsidRPr="00F52D0B" w:rsidRDefault="0032356E" w:rsidP="00156DA5">
      <w:pPr>
        <w:tabs>
          <w:tab w:val="left" w:pos="71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86CB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27 февраля </w:t>
      </w:r>
      <w:r w:rsidR="00156DA5">
        <w:rPr>
          <w:rFonts w:ascii="Times New Roman" w:hAnsi="Times New Roman" w:cs="Times New Roman"/>
          <w:sz w:val="28"/>
          <w:szCs w:val="28"/>
        </w:rPr>
        <w:t xml:space="preserve">2015 года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№ 7 </w:t>
      </w:r>
    </w:p>
    <w:p w:rsidR="00156DA5" w:rsidRDefault="00156DA5" w:rsidP="00156DA5">
      <w:pPr>
        <w:tabs>
          <w:tab w:val="left" w:pos="4962"/>
        </w:tabs>
        <w:suppressAutoHyphens/>
        <w:spacing w:after="0" w:line="240" w:lineRule="auto"/>
        <w:ind w:right="4126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профессиональных квалификационных групп профессий рабочих </w:t>
      </w:r>
      <w:r w:rsidRPr="007506D6">
        <w:rPr>
          <w:rFonts w:ascii="Times New Roman" w:hAnsi="Times New Roman" w:cs="Times New Roman"/>
          <w:color w:val="000000"/>
          <w:spacing w:val="-2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Александровского сельского поселения   Монастырщинского района  </w:t>
      </w:r>
      <w:r w:rsidRPr="007506D6">
        <w:rPr>
          <w:rFonts w:ascii="Times New Roman" w:hAnsi="Times New Roman" w:cs="Times New Roman"/>
          <w:color w:val="000000"/>
          <w:spacing w:val="-2"/>
          <w:sz w:val="28"/>
          <w:szCs w:val="28"/>
        </w:rPr>
        <w:t>Смоленской области</w:t>
      </w:r>
    </w:p>
    <w:p w:rsidR="00156DA5" w:rsidRDefault="00156DA5" w:rsidP="00156DA5">
      <w:pPr>
        <w:tabs>
          <w:tab w:val="left" w:pos="4962"/>
        </w:tabs>
        <w:suppressAutoHyphens/>
        <w:spacing w:after="0" w:line="240" w:lineRule="auto"/>
        <w:ind w:right="4126"/>
        <w:jc w:val="both"/>
        <w:rPr>
          <w:rFonts w:ascii="Times New Roman" w:hAnsi="Times New Roman" w:cs="Times New Roman"/>
          <w:sz w:val="28"/>
          <w:szCs w:val="28"/>
        </w:rPr>
      </w:pPr>
    </w:p>
    <w:p w:rsidR="00156DA5" w:rsidRDefault="00156DA5" w:rsidP="00156DA5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Смоленской области от 24.09.2008 № 517 «О введении новых систем оплаты труда работников областных государственных учреждений»</w:t>
      </w:r>
    </w:p>
    <w:p w:rsidR="00156DA5" w:rsidRDefault="00156DA5" w:rsidP="00156DA5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DA5" w:rsidRDefault="00156DA5" w:rsidP="00156DA5">
      <w:pPr>
        <w:shd w:val="clear" w:color="auto" w:fill="FFFFFF"/>
        <w:suppressAutoHyphens/>
        <w:spacing w:after="0" w:line="240" w:lineRule="auto"/>
        <w:ind w:right="2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06D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Монастырщинского района</w:t>
      </w:r>
      <w:r w:rsidRPr="007506D6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п о с т а н о в л я е т:</w:t>
      </w:r>
    </w:p>
    <w:p w:rsidR="00156DA5" w:rsidRPr="007506D6" w:rsidRDefault="00156DA5" w:rsidP="00156DA5">
      <w:pPr>
        <w:shd w:val="clear" w:color="auto" w:fill="FFFFFF"/>
        <w:suppressAutoHyphens/>
        <w:spacing w:after="0" w:line="240" w:lineRule="auto"/>
        <w:ind w:right="2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6DA5" w:rsidRPr="00156DA5" w:rsidRDefault="00057EDF" w:rsidP="00156DA5">
      <w:p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56DA5" w:rsidRPr="00156DA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DA5" w:rsidRPr="00156DA5">
        <w:rPr>
          <w:rFonts w:ascii="Times New Roman" w:hAnsi="Times New Roman" w:cs="Times New Roman"/>
          <w:sz w:val="28"/>
          <w:szCs w:val="28"/>
        </w:rPr>
        <w:t xml:space="preserve">Утвердить следующие профессиональные квалификационные группы профессий рабочих </w:t>
      </w:r>
      <w:r w:rsidR="00156DA5" w:rsidRPr="00156DA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Администрации  </w:t>
      </w:r>
      <w:r w:rsidR="00156DA5" w:rsidRPr="00156DA5">
        <w:rPr>
          <w:rFonts w:ascii="Times New Roman" w:hAnsi="Times New Roman" w:cs="Times New Roman"/>
          <w:color w:val="000000"/>
          <w:spacing w:val="-2"/>
          <w:sz w:val="28"/>
          <w:szCs w:val="28"/>
        </w:rPr>
        <w:t>Александровского</w:t>
      </w:r>
      <w:r w:rsidR="00156DA5" w:rsidRPr="00156DA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сельского поселения Монастырщинского района </w:t>
      </w:r>
      <w:r w:rsidR="00156DA5" w:rsidRPr="00156DA5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области:</w:t>
      </w:r>
    </w:p>
    <w:p w:rsidR="00156DA5" w:rsidRPr="00156DA5" w:rsidRDefault="00156DA5" w:rsidP="00156DA5">
      <w:pPr>
        <w:pStyle w:val="a6"/>
        <w:suppressAutoHyphens/>
        <w:spacing w:after="0" w:line="240" w:lineRule="auto"/>
        <w:ind w:left="1909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3"/>
        <w:gridCol w:w="4192"/>
        <w:gridCol w:w="2822"/>
        <w:gridCol w:w="1964"/>
      </w:tblGrid>
      <w:tr w:rsidR="00156DA5" w:rsidTr="009D7B5D">
        <w:tc>
          <w:tcPr>
            <w:tcW w:w="593" w:type="dxa"/>
          </w:tcPr>
          <w:p w:rsidR="00156DA5" w:rsidRDefault="00156DA5" w:rsidP="009D7B5D">
            <w:pPr>
              <w:suppressAutoHyphens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192" w:type="dxa"/>
          </w:tcPr>
          <w:p w:rsidR="00156DA5" w:rsidRDefault="00156DA5" w:rsidP="009D7B5D">
            <w:pPr>
              <w:suppressAutoHyphens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профессиональной квалификационной группы</w:t>
            </w:r>
          </w:p>
        </w:tc>
        <w:tc>
          <w:tcPr>
            <w:tcW w:w="2822" w:type="dxa"/>
            <w:tcBorders>
              <w:bottom w:val="single" w:sz="4" w:space="0" w:color="auto"/>
            </w:tcBorders>
          </w:tcPr>
          <w:p w:rsidR="00156DA5" w:rsidRDefault="00156DA5" w:rsidP="009D7B5D">
            <w:pPr>
              <w:suppressAutoHyphens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156DA5" w:rsidRDefault="00156DA5" w:rsidP="009D7B5D">
            <w:pPr>
              <w:suppressAutoHyphens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профессии</w:t>
            </w:r>
          </w:p>
        </w:tc>
      </w:tr>
      <w:tr w:rsidR="00156DA5" w:rsidTr="009D7B5D">
        <w:trPr>
          <w:trHeight w:val="720"/>
        </w:trPr>
        <w:tc>
          <w:tcPr>
            <w:tcW w:w="593" w:type="dxa"/>
          </w:tcPr>
          <w:p w:rsidR="00156DA5" w:rsidRDefault="00156DA5" w:rsidP="009B0E0C">
            <w:pPr>
              <w:suppressAutoHyphens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92" w:type="dxa"/>
          </w:tcPr>
          <w:p w:rsidR="00156DA5" w:rsidRDefault="00156DA5" w:rsidP="009B0E0C">
            <w:pPr>
              <w:suppressAutoHyphens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Общеотраслевые профессии рабочих первого уровня</w:t>
            </w:r>
          </w:p>
        </w:tc>
        <w:tc>
          <w:tcPr>
            <w:tcW w:w="2822" w:type="dxa"/>
            <w:tcBorders>
              <w:bottom w:val="single" w:sz="4" w:space="0" w:color="auto"/>
            </w:tcBorders>
          </w:tcPr>
          <w:p w:rsidR="00156DA5" w:rsidRDefault="00156DA5" w:rsidP="009D7B5D">
            <w:pPr>
              <w:suppressAutoHyphens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квалификационный уровень</w:t>
            </w:r>
          </w:p>
          <w:p w:rsidR="00156DA5" w:rsidRDefault="00156DA5" w:rsidP="009D7B5D">
            <w:pPr>
              <w:suppressAutoHyphens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56DA5" w:rsidRPr="00707868" w:rsidRDefault="00156DA5" w:rsidP="009D7B5D">
            <w:pPr>
              <w:suppressAutoHyphens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156DA5" w:rsidRDefault="00156DA5" w:rsidP="009D7B5D">
            <w:pPr>
              <w:suppressAutoHyphens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Сторож, уборщик служебных помещений, истопник</w:t>
            </w:r>
          </w:p>
        </w:tc>
      </w:tr>
      <w:tr w:rsidR="00156DA5" w:rsidTr="009D7B5D">
        <w:trPr>
          <w:trHeight w:val="570"/>
        </w:trPr>
        <w:tc>
          <w:tcPr>
            <w:tcW w:w="593" w:type="dxa"/>
          </w:tcPr>
          <w:p w:rsidR="00156DA5" w:rsidRDefault="009B0E0C" w:rsidP="009B0E0C">
            <w:pPr>
              <w:suppressAutoHyphens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92" w:type="dxa"/>
          </w:tcPr>
          <w:p w:rsidR="00156DA5" w:rsidRDefault="009B0E0C" w:rsidP="009B0E0C">
            <w:pPr>
              <w:suppressAutoHyphens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Общеотра</w:t>
            </w:r>
            <w:r w:rsidR="00E624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слевые профессии рабочих второго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уровня</w:t>
            </w:r>
          </w:p>
        </w:tc>
        <w:tc>
          <w:tcPr>
            <w:tcW w:w="2822" w:type="dxa"/>
            <w:tcBorders>
              <w:top w:val="single" w:sz="4" w:space="0" w:color="auto"/>
            </w:tcBorders>
          </w:tcPr>
          <w:p w:rsidR="00156DA5" w:rsidRDefault="00BB463A" w:rsidP="009D7B5D">
            <w:pPr>
              <w:suppressAutoHyphens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B0E0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56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квалификационный уровень</w:t>
            </w:r>
          </w:p>
          <w:p w:rsidR="00156DA5" w:rsidRPr="00D31B9B" w:rsidRDefault="00156DA5" w:rsidP="009D7B5D">
            <w:pPr>
              <w:suppressAutoHyphens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156DA5" w:rsidRPr="00D31B9B" w:rsidRDefault="00156DA5" w:rsidP="009D7B5D">
            <w:pPr>
              <w:suppressAutoHyphens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Водитель</w:t>
            </w:r>
          </w:p>
        </w:tc>
      </w:tr>
    </w:tbl>
    <w:p w:rsidR="00156DA5" w:rsidRDefault="00156DA5" w:rsidP="00156DA5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DA5" w:rsidRPr="007506D6" w:rsidRDefault="00057EDF" w:rsidP="00057EDF">
      <w:p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56DA5">
        <w:rPr>
          <w:rFonts w:ascii="Times New Roman" w:hAnsi="Times New Roman" w:cs="Times New Roman"/>
          <w:sz w:val="28"/>
          <w:szCs w:val="28"/>
        </w:rPr>
        <w:t xml:space="preserve">2. </w:t>
      </w:r>
      <w:r w:rsidR="00156DA5" w:rsidRPr="007506D6">
        <w:rPr>
          <w:rFonts w:ascii="Times New Roman" w:hAnsi="Times New Roman" w:cs="Times New Roman"/>
          <w:sz w:val="28"/>
          <w:szCs w:val="28"/>
        </w:rPr>
        <w:t>Настоящее постановление   распространяет свое действие на правоотношения, возникшие с 1 января 2015 года.</w:t>
      </w:r>
    </w:p>
    <w:p w:rsidR="00156DA5" w:rsidRDefault="00156DA5" w:rsidP="00156DA5">
      <w:pPr>
        <w:spacing w:after="0" w:line="240" w:lineRule="auto"/>
      </w:pPr>
    </w:p>
    <w:p w:rsidR="00156DA5" w:rsidRPr="007506D6" w:rsidRDefault="00156DA5" w:rsidP="00156DA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56DA5" w:rsidRPr="007506D6" w:rsidRDefault="00156DA5" w:rsidP="00156DA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 сельского поселения</w:t>
      </w:r>
    </w:p>
    <w:p w:rsidR="00156DA5" w:rsidRPr="007506D6" w:rsidRDefault="00156DA5" w:rsidP="00156DA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Монастырщинского района</w:t>
      </w:r>
    </w:p>
    <w:p w:rsidR="00156DA5" w:rsidRPr="00771855" w:rsidRDefault="00156DA5" w:rsidP="00156DA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</w:t>
      </w:r>
      <w:r w:rsidR="00057ED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506D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Т.Г.Ковалева</w:t>
      </w:r>
    </w:p>
    <w:p w:rsidR="00156DA5" w:rsidRDefault="00156DA5"/>
    <w:sectPr w:rsidR="00156DA5" w:rsidSect="00156DA5">
      <w:headerReference w:type="default" r:id="rId9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359" w:rsidRDefault="003E7359" w:rsidP="002D46C7">
      <w:pPr>
        <w:spacing w:after="0" w:line="240" w:lineRule="auto"/>
      </w:pPr>
      <w:r>
        <w:separator/>
      </w:r>
    </w:p>
  </w:endnote>
  <w:endnote w:type="continuationSeparator" w:id="1">
    <w:p w:rsidR="003E7359" w:rsidRDefault="003E7359" w:rsidP="002D4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359" w:rsidRDefault="003E7359" w:rsidP="002D46C7">
      <w:pPr>
        <w:spacing w:after="0" w:line="240" w:lineRule="auto"/>
      </w:pPr>
      <w:r>
        <w:separator/>
      </w:r>
    </w:p>
  </w:footnote>
  <w:footnote w:type="continuationSeparator" w:id="1">
    <w:p w:rsidR="003E7359" w:rsidRDefault="003E7359" w:rsidP="002D4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33891"/>
      <w:docPartObj>
        <w:docPartGallery w:val="Page Numbers (Top of Page)"/>
        <w:docPartUnique/>
      </w:docPartObj>
    </w:sdtPr>
    <w:sdtContent>
      <w:p w:rsidR="002D46C7" w:rsidRDefault="002D46C7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D46C7" w:rsidRDefault="002D46C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12F66"/>
    <w:multiLevelType w:val="hybridMultilevel"/>
    <w:tmpl w:val="8BAA5DAC"/>
    <w:lvl w:ilvl="0" w:tplc="0D6C2C4A">
      <w:start w:val="1"/>
      <w:numFmt w:val="decimal"/>
      <w:lvlText w:val="%1."/>
      <w:lvlJc w:val="left"/>
      <w:pPr>
        <w:ind w:left="1909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1D2C69"/>
    <w:multiLevelType w:val="hybridMultilevel"/>
    <w:tmpl w:val="55A62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6DA5"/>
    <w:rsid w:val="00057EDF"/>
    <w:rsid w:val="00156DA5"/>
    <w:rsid w:val="001E77A8"/>
    <w:rsid w:val="001F6D39"/>
    <w:rsid w:val="002B7CB1"/>
    <w:rsid w:val="002D46C7"/>
    <w:rsid w:val="0032356E"/>
    <w:rsid w:val="003E7359"/>
    <w:rsid w:val="0043799B"/>
    <w:rsid w:val="006F5D85"/>
    <w:rsid w:val="00723588"/>
    <w:rsid w:val="009B0E0C"/>
    <w:rsid w:val="00B6451B"/>
    <w:rsid w:val="00B85DD3"/>
    <w:rsid w:val="00BB463A"/>
    <w:rsid w:val="00C86CB9"/>
    <w:rsid w:val="00CD2D58"/>
    <w:rsid w:val="00E62426"/>
    <w:rsid w:val="00E83A17"/>
    <w:rsid w:val="00F13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DA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6D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156DA5"/>
    <w:pPr>
      <w:keepNext/>
      <w:spacing w:after="0" w:line="240" w:lineRule="auto"/>
      <w:jc w:val="center"/>
      <w:outlineLvl w:val="1"/>
    </w:pPr>
    <w:rPr>
      <w:rFonts w:ascii="Times New Roman CYR" w:eastAsia="Times New Roman" w:hAnsi="Times New Roman CYR" w:cs="Times New Roman"/>
      <w:sz w:val="32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156DA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DA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6D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56DA5"/>
    <w:rPr>
      <w:rFonts w:ascii="Times New Roman CYR" w:eastAsia="Times New Roman" w:hAnsi="Times New Roman CYR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6DA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DA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56DA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D4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46C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D4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D46C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DA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6D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156DA5"/>
    <w:pPr>
      <w:keepNext/>
      <w:spacing w:after="0" w:line="240" w:lineRule="auto"/>
      <w:jc w:val="center"/>
      <w:outlineLvl w:val="1"/>
    </w:pPr>
    <w:rPr>
      <w:rFonts w:ascii="Times New Roman CYR" w:eastAsia="Times New Roman" w:hAnsi="Times New Roman CYR" w:cs="Times New Roman"/>
      <w:sz w:val="32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156DA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DA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156D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56DA5"/>
    <w:rPr>
      <w:rFonts w:ascii="Times New Roman CYR" w:eastAsia="Times New Roman" w:hAnsi="Times New Roman CYR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6DA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DA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56D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9E2AB-F621-4D98-AFED-DFB892ACC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Александровское с п</cp:lastModifiedBy>
  <cp:revision>21</cp:revision>
  <cp:lastPrinted>2015-03-04T12:06:00Z</cp:lastPrinted>
  <dcterms:created xsi:type="dcterms:W3CDTF">2015-03-04T10:54:00Z</dcterms:created>
  <dcterms:modified xsi:type="dcterms:W3CDTF">2015-03-18T11:26:00Z</dcterms:modified>
</cp:coreProperties>
</file>