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1B4015" w:rsidP="001B4015">
      <w:pPr>
        <w:jc w:val="center"/>
      </w:pPr>
      <w:r w:rsidRPr="001B401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-501015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015" w:rsidRDefault="001B4015"/>
    <w:p w:rsidR="001B4015" w:rsidRPr="00174F33" w:rsidRDefault="001B4015" w:rsidP="001B40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F3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1B4015" w:rsidRPr="00174F33" w:rsidRDefault="001B4015" w:rsidP="001B40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F33">
        <w:rPr>
          <w:rFonts w:ascii="Times New Roman" w:hAnsi="Times New Roman"/>
          <w:b/>
          <w:sz w:val="28"/>
          <w:szCs w:val="28"/>
        </w:rPr>
        <w:t>АЛЕКСАНДРОВСКОГО  СЕЛЬСКОГО  ПОСЕЛЕНИЯ</w:t>
      </w:r>
    </w:p>
    <w:p w:rsidR="001B4015" w:rsidRDefault="001B4015" w:rsidP="001B40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F33">
        <w:rPr>
          <w:rFonts w:ascii="Times New Roman" w:hAnsi="Times New Roman"/>
          <w:b/>
          <w:sz w:val="28"/>
          <w:szCs w:val="28"/>
        </w:rPr>
        <w:t>МОНАСТЫРЩИНСКОГО  РАЙОНА</w:t>
      </w:r>
    </w:p>
    <w:p w:rsidR="001B4015" w:rsidRPr="00174F33" w:rsidRDefault="001B4015" w:rsidP="001B40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F33">
        <w:rPr>
          <w:rFonts w:ascii="Times New Roman" w:hAnsi="Times New Roman"/>
          <w:b/>
          <w:sz w:val="28"/>
          <w:szCs w:val="28"/>
        </w:rPr>
        <w:t>СМОЛЕНСКОЙ  ОБЛАСТИ</w:t>
      </w:r>
    </w:p>
    <w:p w:rsidR="001B4015" w:rsidRDefault="001B4015" w:rsidP="001B40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4015" w:rsidRDefault="001B4015" w:rsidP="001B401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174F33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174F33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1B4015" w:rsidRDefault="001B4015" w:rsidP="001B4015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B4015" w:rsidRDefault="001B4015" w:rsidP="001B40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24  июня  2013 года     № 11                                                                         </w:t>
      </w: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5385"/>
      </w:tblGrid>
      <w:tr w:rsidR="001B4015" w:rsidTr="00FB4A67">
        <w:trPr>
          <w:trHeight w:val="2900"/>
        </w:trPr>
        <w:tc>
          <w:tcPr>
            <w:tcW w:w="4820" w:type="dxa"/>
            <w:hideMark/>
          </w:tcPr>
          <w:p w:rsidR="001B4015" w:rsidRDefault="001B4015" w:rsidP="001B40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015" w:rsidRDefault="001B4015" w:rsidP="001B40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11D9C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Александровского </w:t>
            </w:r>
            <w:r w:rsidR="003E5C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11D9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811D9C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="003E5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D9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</w:p>
          <w:p w:rsidR="001B4015" w:rsidRDefault="001B4015" w:rsidP="001B40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B4015" w:rsidRDefault="001B4015" w:rsidP="001B4015">
            <w:pPr>
              <w:pStyle w:val="a4"/>
              <w:snapToGrid w:val="0"/>
              <w:spacing w:after="0" w:line="240" w:lineRule="auto"/>
            </w:pPr>
          </w:p>
        </w:tc>
      </w:tr>
    </w:tbl>
    <w:p w:rsidR="001B4015" w:rsidRDefault="001B4015" w:rsidP="001B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 Совет  депутатов  Александровского  сельского  поселения  Монастырщинского  района  Смоленской  области </w:t>
      </w:r>
    </w:p>
    <w:p w:rsidR="001B4015" w:rsidRPr="009A44DD" w:rsidRDefault="001B4015" w:rsidP="001B4015">
      <w:pPr>
        <w:spacing w:after="0" w:line="240" w:lineRule="auto"/>
        <w:jc w:val="both"/>
      </w:pPr>
    </w:p>
    <w:p w:rsidR="001B4015" w:rsidRPr="009227DA" w:rsidRDefault="001B4015" w:rsidP="001B40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27DA">
        <w:rPr>
          <w:rFonts w:ascii="Times New Roman" w:hAnsi="Times New Roman"/>
          <w:b/>
          <w:sz w:val="28"/>
          <w:szCs w:val="28"/>
        </w:rPr>
        <w:t xml:space="preserve">          РЕШИЛ:</w:t>
      </w:r>
    </w:p>
    <w:p w:rsidR="001B4015" w:rsidRDefault="001B4015" w:rsidP="001B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прилагаемый 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Александровского  сельского  поселения Монастырщинского  района Смоленской области муниципальных услуг.</w:t>
      </w:r>
    </w:p>
    <w:p w:rsidR="001B4015" w:rsidRDefault="001B4015" w:rsidP="001B4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9A44DD">
        <w:t xml:space="preserve"> </w:t>
      </w:r>
      <w:r w:rsidRPr="009A44D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A44D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подлежит   размещению на официальном сайте Администрации Александровского сельского поселения Монастырщинского района Смоленской области.   </w:t>
      </w:r>
    </w:p>
    <w:p w:rsidR="001B4015" w:rsidRPr="009A44DD" w:rsidRDefault="001B4015" w:rsidP="001B40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015" w:rsidRDefault="001B4015" w:rsidP="001B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B4015" w:rsidRDefault="001B4015" w:rsidP="001B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 сельского  поселения</w:t>
      </w:r>
    </w:p>
    <w:p w:rsidR="001B4015" w:rsidRDefault="001B4015" w:rsidP="001B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F33">
        <w:rPr>
          <w:rFonts w:ascii="Times New Roman" w:hAnsi="Times New Roman"/>
          <w:sz w:val="28"/>
          <w:szCs w:val="28"/>
        </w:rPr>
        <w:t xml:space="preserve">Монастырщинского  района  </w:t>
      </w:r>
    </w:p>
    <w:p w:rsidR="001B4015" w:rsidRPr="00174F33" w:rsidRDefault="001B4015" w:rsidP="001B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F33">
        <w:rPr>
          <w:rFonts w:ascii="Times New Roman" w:hAnsi="Times New Roman"/>
          <w:sz w:val="28"/>
          <w:szCs w:val="28"/>
        </w:rPr>
        <w:t xml:space="preserve">Смоленской области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74F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Т.Г. Ковалева</w:t>
      </w:r>
    </w:p>
    <w:tbl>
      <w:tblPr>
        <w:tblpPr w:leftFromText="180" w:rightFromText="180" w:vertAnchor="text" w:horzAnchor="margin" w:tblpY="185"/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33"/>
        <w:gridCol w:w="4472"/>
      </w:tblGrid>
      <w:tr w:rsidR="001B4015" w:rsidTr="00FB4A67">
        <w:tc>
          <w:tcPr>
            <w:tcW w:w="5733" w:type="dxa"/>
          </w:tcPr>
          <w:p w:rsidR="001B4015" w:rsidRDefault="001B4015" w:rsidP="00FB4A67">
            <w:pPr>
              <w:pStyle w:val="a4"/>
              <w:ind w:left="-142" w:firstLine="142"/>
            </w:pPr>
          </w:p>
        </w:tc>
        <w:tc>
          <w:tcPr>
            <w:tcW w:w="4472" w:type="dxa"/>
          </w:tcPr>
          <w:p w:rsidR="001B4015" w:rsidRDefault="001B4015" w:rsidP="001B4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B4015" w:rsidRDefault="001B4015" w:rsidP="001B4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     Совета  депутатов Александровского        сельского   поселения    Монастырщинского  района     Смоленской    области </w:t>
            </w:r>
          </w:p>
          <w:p w:rsidR="001B4015" w:rsidRDefault="003E5C50" w:rsidP="001B4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24   июня     2013 г. №  11</w:t>
            </w:r>
          </w:p>
          <w:p w:rsidR="001B4015" w:rsidRDefault="001B4015" w:rsidP="00FB4A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015" w:rsidRDefault="001B4015" w:rsidP="001B4015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B4015" w:rsidRPr="009A44DD" w:rsidRDefault="001B4015" w:rsidP="001B4015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B4015" w:rsidRDefault="001B4015" w:rsidP="001B4015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определения размера платы за оказание услуг, которые являются </w:t>
      </w:r>
    </w:p>
    <w:p w:rsidR="001B4015" w:rsidRDefault="001B4015" w:rsidP="001B4015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необходимыми и обязательными для предоставления органами местного самоуправления  Александровского  сельского  поселения Монастырщинского  района Смоленской области  муниципальных услуг</w:t>
      </w:r>
    </w:p>
    <w:p w:rsidR="001B4015" w:rsidRDefault="001B4015" w:rsidP="001B4015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B4015" w:rsidRDefault="001B4015" w:rsidP="001B4015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Александровского  сельского  поселения Монастырщинского  района Смоленской области муниципальных услуг  (далее также – необходимые и обязательные услуги).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Размер платы за необходимые и обязательные услуги определяется в следующем порядке: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2.1.Размер 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 устанавливается в соответствии с федеральным и областным законодательством.</w:t>
      </w:r>
      <w:proofErr w:type="gramEnd"/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2.2.Размер платы в отношении необходимых и обязательных услуг, предоставляемых муниципальными учреждениями и предприятиями, рассчитываются на основании методики определения размера платы за необходимые и обязательные услуги, утвержденной в соответствии с пунктами 3-4 настоящего Порядка.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2.3.Размер платы за оказание необходимых и обязательных услуг, оказываемых организациями независимо от организационно-правовой формы, за исключением указанных в пунктах 2.1., 2.2. настоящего Порядка,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 в соответствии с законодательством Российской Федерации, при этом размер платы за оказание необходимой и обязательной услуги не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превышать экономически обоснованные расходы за оказание такой услуги.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Методика определения размера платы за необходимые и обязательные услуги должна содержать: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обоснование расчетно-нормативных затрат за оказание необходимых и обязательных услуг;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пример расчета размера платы за оказание необходимых и обязательных услуг на основании методики;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порядок пересмотра платы за оказание необходимых и обязательных услуг.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Методика определения размера платы за оказание необходимых и обязательных услуг утверждается постановлением Администрации Александровского  сельского  поселения Монастырщинского  района Смоленской области.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Предельный размер платы, рассчитываемый на основании Методики определения размера платы за оказание необходимых и обязательных услуг, устанавливается муниципальными правовыми актами соответствующего органа самоуправления, осуществляющего функции и полномочия учредителя, если иное не предусмотрено федеральным законом.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Проект муниципального правового акта, устанавливающий предельный размер платы в отношении необходимых и обязательных услуг, подлежит оценке регулирующего воздействия, проводимой отделом по экономике Администрации муниципального образования «Монастырщинский район» Смоленской области.</w:t>
      </w:r>
    </w:p>
    <w:p w:rsidR="001B4015" w:rsidRDefault="001B4015" w:rsidP="001B401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целью проведения оценки регулирующего воздействия является определение влияния предельного размера платы за необходимые и обязательные услуги на граждан и организации в части изменения затрат граждан и организаций,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  </w:t>
      </w:r>
    </w:p>
    <w:p w:rsidR="001B4015" w:rsidRDefault="001B4015" w:rsidP="001B4015"/>
    <w:p w:rsidR="001B4015" w:rsidRDefault="001B4015"/>
    <w:sectPr w:rsidR="001B4015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015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15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0B4B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C50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310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1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a4">
    <w:name w:val="Содержимое таблицы"/>
    <w:basedOn w:val="a"/>
    <w:rsid w:val="001B40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3</cp:revision>
  <dcterms:created xsi:type="dcterms:W3CDTF">2014-04-23T08:12:00Z</dcterms:created>
  <dcterms:modified xsi:type="dcterms:W3CDTF">2014-04-23T08:23:00Z</dcterms:modified>
</cp:coreProperties>
</file>